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9073DF" w14:textId="77777777" w:rsidR="00070E7A" w:rsidRDefault="00070E7A" w:rsidP="00344D23">
      <w:pPr>
        <w:spacing w:before="100" w:beforeAutospacing="1" w:after="100" w:afterAutospacing="1" w:line="240" w:lineRule="auto"/>
        <w:outlineLvl w:val="0"/>
        <w:rPr>
          <w:rFonts w:ascii="Arial" w:eastAsia="Times New Roman" w:hAnsi="Arial" w:cs="Arial"/>
          <w:b/>
          <w:bCs/>
          <w:kern w:val="36"/>
          <w:sz w:val="22"/>
          <w:szCs w:val="22"/>
          <w:highlight w:val="yellow"/>
          <w:lang w:eastAsia="en-GB"/>
          <w14:ligatures w14:val="none"/>
        </w:rPr>
      </w:pPr>
    </w:p>
    <w:p w14:paraId="454FAD79" w14:textId="21404EB0" w:rsidR="00070E7A" w:rsidRDefault="00070E7A" w:rsidP="00344D23">
      <w:pPr>
        <w:spacing w:before="100" w:beforeAutospacing="1" w:after="100" w:afterAutospacing="1" w:line="240" w:lineRule="auto"/>
        <w:outlineLvl w:val="0"/>
        <w:rPr>
          <w:rFonts w:ascii="Arial" w:eastAsia="Times New Roman" w:hAnsi="Arial" w:cs="Arial"/>
          <w:b/>
          <w:bCs/>
          <w:kern w:val="36"/>
          <w:sz w:val="22"/>
          <w:szCs w:val="22"/>
          <w:highlight w:val="yellow"/>
          <w:lang w:eastAsia="en-GB"/>
          <w14:ligatures w14:val="none"/>
        </w:rPr>
      </w:pPr>
    </w:p>
    <w:p w14:paraId="5EA616E9" w14:textId="3B17897C" w:rsidR="00070E7A" w:rsidRDefault="0068165D" w:rsidP="00344D23">
      <w:pPr>
        <w:spacing w:before="100" w:beforeAutospacing="1" w:after="100" w:afterAutospacing="1" w:line="240" w:lineRule="auto"/>
        <w:outlineLvl w:val="0"/>
        <w:rPr>
          <w:rFonts w:ascii="Arial" w:eastAsia="Times New Roman" w:hAnsi="Arial" w:cs="Arial"/>
          <w:b/>
          <w:bCs/>
          <w:kern w:val="36"/>
          <w:sz w:val="22"/>
          <w:szCs w:val="22"/>
          <w:highlight w:val="yellow"/>
          <w:lang w:eastAsia="en-GB"/>
          <w14:ligatures w14:val="none"/>
        </w:rPr>
      </w:pPr>
      <w:r>
        <w:rPr>
          <w:rFonts w:ascii="Arial" w:eastAsia="Times New Roman" w:hAnsi="Arial" w:cs="Arial"/>
          <w:b/>
          <w:bCs/>
          <w:noProof/>
          <w:kern w:val="36"/>
          <w:sz w:val="22"/>
          <w:szCs w:val="22"/>
          <w:lang w:eastAsia="en-GB"/>
        </w:rPr>
        <w:drawing>
          <wp:anchor distT="0" distB="0" distL="114300" distR="114300" simplePos="0" relativeHeight="251658240" behindDoc="1" locked="0" layoutInCell="1" allowOverlap="1" wp14:anchorId="5F105736" wp14:editId="40BD0479">
            <wp:simplePos x="0" y="0"/>
            <wp:positionH relativeFrom="margin">
              <wp:align>center</wp:align>
            </wp:positionH>
            <wp:positionV relativeFrom="margin">
              <wp:posOffset>716915</wp:posOffset>
            </wp:positionV>
            <wp:extent cx="3773170" cy="1422400"/>
            <wp:effectExtent l="0" t="0" r="0" b="6350"/>
            <wp:wrapTight wrapText="bothSides">
              <wp:wrapPolygon edited="0">
                <wp:start x="0" y="0"/>
                <wp:lineTo x="0" y="21407"/>
                <wp:lineTo x="21484" y="21407"/>
                <wp:lineTo x="21484" y="0"/>
                <wp:lineTo x="0" y="0"/>
              </wp:wrapPolygon>
            </wp:wrapTight>
            <wp:docPr id="1128861683" name="Picture 1"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descr="A picture containing text, clipart&#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t="5009"/>
                    <a:stretch>
                      <a:fillRect/>
                    </a:stretch>
                  </pic:blipFill>
                  <pic:spPr bwMode="auto">
                    <a:xfrm>
                      <a:off x="0" y="0"/>
                      <a:ext cx="3773170" cy="14224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E6A1BDC" w14:textId="31B88414" w:rsidR="00070E7A" w:rsidRDefault="00070E7A" w:rsidP="00344D23">
      <w:pPr>
        <w:spacing w:before="100" w:beforeAutospacing="1" w:after="100" w:afterAutospacing="1" w:line="240" w:lineRule="auto"/>
        <w:outlineLvl w:val="0"/>
        <w:rPr>
          <w:rFonts w:ascii="Arial" w:eastAsia="Times New Roman" w:hAnsi="Arial" w:cs="Arial"/>
          <w:b/>
          <w:bCs/>
          <w:kern w:val="36"/>
          <w:sz w:val="22"/>
          <w:szCs w:val="22"/>
          <w:highlight w:val="yellow"/>
          <w:lang w:eastAsia="en-GB"/>
          <w14:ligatures w14:val="none"/>
        </w:rPr>
      </w:pPr>
    </w:p>
    <w:p w14:paraId="763831F5" w14:textId="77777777" w:rsidR="00070E7A" w:rsidRDefault="00070E7A" w:rsidP="00344D23">
      <w:pPr>
        <w:spacing w:before="100" w:beforeAutospacing="1" w:after="100" w:afterAutospacing="1" w:line="240" w:lineRule="auto"/>
        <w:outlineLvl w:val="0"/>
        <w:rPr>
          <w:rFonts w:ascii="Arial" w:eastAsia="Times New Roman" w:hAnsi="Arial" w:cs="Arial"/>
          <w:b/>
          <w:bCs/>
          <w:kern w:val="36"/>
          <w:sz w:val="22"/>
          <w:szCs w:val="22"/>
          <w:highlight w:val="yellow"/>
          <w:lang w:eastAsia="en-GB"/>
          <w14:ligatures w14:val="none"/>
        </w:rPr>
      </w:pPr>
    </w:p>
    <w:p w14:paraId="39A841DD" w14:textId="77777777" w:rsidR="00070E7A" w:rsidRPr="00E8525F" w:rsidRDefault="00070E7A" w:rsidP="00344D23">
      <w:pPr>
        <w:spacing w:before="100" w:beforeAutospacing="1" w:after="100" w:afterAutospacing="1" w:line="240" w:lineRule="auto"/>
        <w:outlineLvl w:val="0"/>
        <w:rPr>
          <w:rFonts w:ascii="Arial" w:eastAsia="Times New Roman" w:hAnsi="Arial" w:cs="Arial"/>
          <w:b/>
          <w:bCs/>
          <w:kern w:val="36"/>
          <w:sz w:val="60"/>
          <w:szCs w:val="60"/>
          <w:highlight w:val="yellow"/>
          <w:lang w:eastAsia="en-GB"/>
          <w14:ligatures w14:val="none"/>
        </w:rPr>
      </w:pPr>
    </w:p>
    <w:p w14:paraId="6A2ED1DE" w14:textId="63BFA7DF" w:rsidR="00FC4F4A" w:rsidRDefault="00FC4F4A" w:rsidP="00FC4F4A">
      <w:pPr>
        <w:pStyle w:val="Header"/>
        <w:jc w:val="center"/>
        <w:rPr>
          <w:noProof/>
        </w:rPr>
      </w:pPr>
      <w:r w:rsidRPr="003E7C90">
        <w:rPr>
          <w:noProof/>
          <w:lang w:eastAsia="en-GB"/>
        </w:rPr>
        <w:drawing>
          <wp:inline distT="0" distB="0" distL="0" distR="0" wp14:anchorId="48EA93A4" wp14:editId="5DD23171">
            <wp:extent cx="685800" cy="685800"/>
            <wp:effectExtent l="0" t="0" r="0" b="0"/>
            <wp:docPr id="1" name="Picture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85800" cy="685800"/>
                    </a:xfrm>
                    <a:prstGeom prst="rect">
                      <a:avLst/>
                    </a:prstGeom>
                    <a:noFill/>
                    <a:ln>
                      <a:noFill/>
                    </a:ln>
                  </pic:spPr>
                </pic:pic>
              </a:graphicData>
            </a:graphic>
          </wp:inline>
        </w:drawing>
      </w:r>
    </w:p>
    <w:p w14:paraId="213622F1" w14:textId="77777777" w:rsidR="00FC4F4A" w:rsidRDefault="00FC4F4A" w:rsidP="00FC4F4A">
      <w:pPr>
        <w:pStyle w:val="Header"/>
        <w:rPr>
          <w:b/>
          <w:noProof/>
          <w:lang w:val="en-US"/>
        </w:rPr>
      </w:pPr>
    </w:p>
    <w:p w14:paraId="34E7439B" w14:textId="77777777" w:rsidR="00FC4F4A" w:rsidRPr="00FC4F4A" w:rsidRDefault="00FC4F4A" w:rsidP="00FC4F4A">
      <w:pPr>
        <w:pStyle w:val="Header"/>
        <w:jc w:val="center"/>
        <w:rPr>
          <w:rFonts w:ascii="Tahoma" w:hAnsi="Tahoma" w:cs="Tahoma"/>
          <w:b/>
          <w:noProof/>
          <w:sz w:val="36"/>
          <w:lang w:val="en-US"/>
        </w:rPr>
      </w:pPr>
      <w:bookmarkStart w:id="0" w:name="_GoBack"/>
      <w:bookmarkEnd w:id="0"/>
      <w:r w:rsidRPr="00FC4F4A">
        <w:rPr>
          <w:rFonts w:ascii="Tahoma" w:hAnsi="Tahoma" w:cs="Tahoma"/>
          <w:b/>
          <w:noProof/>
          <w:sz w:val="36"/>
          <w:lang w:val="en-US"/>
        </w:rPr>
        <w:t>Scargill Church of England Primary School</w:t>
      </w:r>
    </w:p>
    <w:p w14:paraId="2A8CFC33" w14:textId="77777777" w:rsidR="00070E7A" w:rsidRPr="00FC4F4A" w:rsidRDefault="00070E7A" w:rsidP="00344D23">
      <w:pPr>
        <w:spacing w:before="100" w:beforeAutospacing="1" w:after="100" w:afterAutospacing="1" w:line="240" w:lineRule="auto"/>
        <w:outlineLvl w:val="0"/>
        <w:rPr>
          <w:rFonts w:ascii="Tahoma" w:eastAsia="Times New Roman" w:hAnsi="Tahoma" w:cs="Tahoma"/>
          <w:b/>
          <w:bCs/>
          <w:kern w:val="36"/>
          <w:sz w:val="60"/>
          <w:szCs w:val="60"/>
          <w:lang w:eastAsia="en-GB"/>
          <w14:ligatures w14:val="none"/>
        </w:rPr>
      </w:pPr>
    </w:p>
    <w:p w14:paraId="117FCEA2" w14:textId="140DD001" w:rsidR="00B32EF8" w:rsidRPr="00FC4F4A" w:rsidRDefault="0062736B" w:rsidP="00A32CB2">
      <w:pPr>
        <w:spacing w:before="100" w:beforeAutospacing="1" w:after="100" w:afterAutospacing="1" w:line="240" w:lineRule="auto"/>
        <w:jc w:val="center"/>
        <w:outlineLvl w:val="0"/>
        <w:rPr>
          <w:rFonts w:ascii="Tahoma" w:hAnsi="Tahoma" w:cs="Tahoma"/>
          <w:b/>
          <w:bCs/>
          <w:sz w:val="72"/>
          <w:szCs w:val="72"/>
        </w:rPr>
      </w:pPr>
      <w:r w:rsidRPr="00FC4F4A">
        <w:rPr>
          <w:rFonts w:ascii="Tahoma" w:hAnsi="Tahoma" w:cs="Tahoma"/>
          <w:b/>
          <w:bCs/>
          <w:sz w:val="72"/>
          <w:szCs w:val="72"/>
        </w:rPr>
        <w:t>Allergy Management Policy</w:t>
      </w:r>
    </w:p>
    <w:p w14:paraId="07CD3BB2" w14:textId="5927FE09" w:rsidR="00F41869" w:rsidRPr="00FC4F4A" w:rsidRDefault="00E8525F" w:rsidP="00F41869">
      <w:pPr>
        <w:spacing w:before="100" w:beforeAutospacing="1" w:after="100" w:afterAutospacing="1" w:line="240" w:lineRule="auto"/>
        <w:jc w:val="center"/>
        <w:outlineLvl w:val="0"/>
        <w:rPr>
          <w:rFonts w:ascii="Tahoma" w:eastAsia="Times New Roman" w:hAnsi="Tahoma" w:cs="Tahoma"/>
          <w:b/>
          <w:bCs/>
          <w:kern w:val="36"/>
          <w:sz w:val="60"/>
          <w:szCs w:val="60"/>
          <w:lang w:eastAsia="en-GB"/>
          <w14:ligatures w14:val="none"/>
        </w:rPr>
      </w:pPr>
      <w:r w:rsidRPr="00FC4F4A">
        <w:rPr>
          <w:rFonts w:ascii="Tahoma" w:hAnsi="Tahoma" w:cs="Tahoma"/>
          <w:b/>
          <w:bCs/>
          <w:sz w:val="60"/>
          <w:szCs w:val="60"/>
        </w:rPr>
        <w:t>September 2026</w:t>
      </w:r>
    </w:p>
    <w:p w14:paraId="4080CD28" w14:textId="77777777" w:rsidR="00070E7A" w:rsidRPr="00FC4F4A" w:rsidRDefault="00070E7A" w:rsidP="00344D23">
      <w:pPr>
        <w:spacing w:before="100" w:beforeAutospacing="1" w:after="100" w:afterAutospacing="1" w:line="240" w:lineRule="auto"/>
        <w:outlineLvl w:val="0"/>
        <w:rPr>
          <w:rFonts w:ascii="Tahoma" w:eastAsia="Times New Roman" w:hAnsi="Tahoma" w:cs="Tahoma"/>
          <w:kern w:val="0"/>
          <w:lang w:eastAsia="en-GB"/>
          <w14:ligatures w14:val="none"/>
        </w:rPr>
      </w:pPr>
    </w:p>
    <w:p w14:paraId="2C1F9DD0" w14:textId="77777777" w:rsidR="00B43E49" w:rsidRPr="00FC4F4A" w:rsidRDefault="00B43E49" w:rsidP="00344D23">
      <w:pPr>
        <w:spacing w:before="100" w:beforeAutospacing="1" w:after="100" w:afterAutospacing="1" w:line="240" w:lineRule="auto"/>
        <w:outlineLvl w:val="0"/>
        <w:rPr>
          <w:rFonts w:ascii="Tahoma" w:eastAsia="Times New Roman" w:hAnsi="Tahoma" w:cs="Tahoma"/>
          <w:kern w:val="0"/>
          <w:lang w:eastAsia="en-GB"/>
          <w14:ligatures w14:val="none"/>
        </w:rPr>
      </w:pPr>
    </w:p>
    <w:p w14:paraId="4142788E" w14:textId="77777777" w:rsidR="0062736B" w:rsidRPr="00FC4F4A" w:rsidRDefault="0062736B" w:rsidP="00344D23">
      <w:pPr>
        <w:spacing w:before="100" w:beforeAutospacing="1" w:after="100" w:afterAutospacing="1" w:line="240" w:lineRule="auto"/>
        <w:outlineLvl w:val="0"/>
        <w:rPr>
          <w:rFonts w:ascii="Tahoma" w:eastAsia="Times New Roman" w:hAnsi="Tahoma" w:cs="Tahoma"/>
          <w:kern w:val="0"/>
          <w:lang w:eastAsia="en-GB"/>
          <w14:ligatures w14:val="none"/>
        </w:rPr>
      </w:pPr>
    </w:p>
    <w:p w14:paraId="75FBA514" w14:textId="77777777" w:rsidR="00B14BB5" w:rsidRPr="00FC4F4A" w:rsidRDefault="00B14BB5" w:rsidP="00344D23">
      <w:pPr>
        <w:spacing w:before="100" w:beforeAutospacing="1" w:after="100" w:afterAutospacing="1" w:line="240" w:lineRule="auto"/>
        <w:outlineLvl w:val="0"/>
        <w:rPr>
          <w:rFonts w:ascii="Tahoma" w:eastAsia="Times New Roman" w:hAnsi="Tahoma" w:cs="Tahoma"/>
          <w:kern w:val="0"/>
          <w:lang w:eastAsia="en-GB"/>
          <w14:ligatures w14:val="none"/>
        </w:rPr>
      </w:pPr>
    </w:p>
    <w:p w14:paraId="56114A2C" w14:textId="77777777" w:rsidR="00B14BB5" w:rsidRPr="00FC4F4A" w:rsidRDefault="00B14BB5" w:rsidP="00344D23">
      <w:pPr>
        <w:spacing w:before="100" w:beforeAutospacing="1" w:after="100" w:afterAutospacing="1" w:line="240" w:lineRule="auto"/>
        <w:outlineLvl w:val="0"/>
        <w:rPr>
          <w:rFonts w:ascii="Tahoma" w:eastAsia="Times New Roman" w:hAnsi="Tahoma" w:cs="Tahoma"/>
          <w:kern w:val="0"/>
          <w:lang w:eastAsia="en-GB"/>
          <w14:ligatures w14:val="none"/>
        </w:rPr>
      </w:pPr>
    </w:p>
    <w:p w14:paraId="4EEC32E9" w14:textId="4A97FE76" w:rsidR="00B14BB5" w:rsidRPr="00FC4F4A" w:rsidRDefault="00B14BB5" w:rsidP="00B14BB5">
      <w:pPr>
        <w:pStyle w:val="1bodycopy10pt"/>
        <w:rPr>
          <w:rFonts w:ascii="Tahoma" w:hAnsi="Tahoma" w:cs="Tahoma"/>
        </w:rPr>
      </w:pPr>
    </w:p>
    <w:p w14:paraId="4409D6A6" w14:textId="487C79B8" w:rsidR="00FC4F4A" w:rsidRPr="00FC4F4A" w:rsidRDefault="00FC4F4A" w:rsidP="00B14BB5">
      <w:pPr>
        <w:pStyle w:val="1bodycopy10pt"/>
        <w:rPr>
          <w:rFonts w:ascii="Tahoma" w:hAnsi="Tahoma" w:cs="Tahoma"/>
        </w:rPr>
      </w:pPr>
    </w:p>
    <w:p w14:paraId="6A565265" w14:textId="0CA3E2A2" w:rsidR="00FC4F4A" w:rsidRPr="00FC4F4A" w:rsidRDefault="00FC4F4A" w:rsidP="00B14BB5">
      <w:pPr>
        <w:pStyle w:val="1bodycopy10pt"/>
        <w:rPr>
          <w:rFonts w:ascii="Tahoma" w:hAnsi="Tahoma" w:cs="Tahoma"/>
        </w:rPr>
      </w:pPr>
    </w:p>
    <w:p w14:paraId="063A1096" w14:textId="7C9AF2A6" w:rsidR="00FC4F4A" w:rsidRPr="00FC4F4A" w:rsidRDefault="00FC4F4A" w:rsidP="00B14BB5">
      <w:pPr>
        <w:pStyle w:val="1bodycopy10pt"/>
        <w:rPr>
          <w:rFonts w:ascii="Tahoma" w:hAnsi="Tahoma" w:cs="Tahoma"/>
        </w:rPr>
      </w:pPr>
    </w:p>
    <w:p w14:paraId="5F5BD84B" w14:textId="6185972D" w:rsidR="00FC4F4A" w:rsidRPr="00FC4F4A" w:rsidRDefault="00FC4F4A" w:rsidP="00B14BB5">
      <w:pPr>
        <w:pStyle w:val="1bodycopy10pt"/>
        <w:rPr>
          <w:rFonts w:ascii="Tahoma" w:hAnsi="Tahoma" w:cs="Tahoma"/>
        </w:rPr>
      </w:pPr>
    </w:p>
    <w:p w14:paraId="5D0582B2" w14:textId="77777777" w:rsidR="00FC4F4A" w:rsidRPr="00FC4F4A" w:rsidRDefault="00FC4F4A" w:rsidP="00B14BB5">
      <w:pPr>
        <w:pStyle w:val="1bodycopy10pt"/>
        <w:rPr>
          <w:rFonts w:ascii="Tahoma" w:hAnsi="Tahoma" w:cs="Tahoma"/>
        </w:rPr>
      </w:pPr>
    </w:p>
    <w:p w14:paraId="5B576299" w14:textId="77777777" w:rsidR="00A9590B" w:rsidRPr="00FC4F4A" w:rsidRDefault="00A9590B" w:rsidP="00B14BB5">
      <w:pPr>
        <w:pStyle w:val="1bodycopy10pt"/>
        <w:rPr>
          <w:rFonts w:ascii="Tahoma" w:hAnsi="Tahoma" w:cs="Tahoma"/>
        </w:rPr>
      </w:pPr>
    </w:p>
    <w:p w14:paraId="226ADD94" w14:textId="77777777" w:rsidR="00A9590B" w:rsidRPr="00FC4F4A" w:rsidRDefault="00A9590B" w:rsidP="00B14BB5">
      <w:pPr>
        <w:pStyle w:val="1bodycopy10pt"/>
        <w:rPr>
          <w:rFonts w:ascii="Tahoma" w:hAnsi="Tahoma" w:cs="Tahoma"/>
        </w:rPr>
      </w:pPr>
    </w:p>
    <w:p w14:paraId="5631B7E9" w14:textId="497C7D48" w:rsidR="00070E7A" w:rsidRPr="00FC4F4A" w:rsidRDefault="00B14BB5" w:rsidP="00B14BB5">
      <w:pPr>
        <w:pStyle w:val="1bodycopy10pt"/>
        <w:rPr>
          <w:rFonts w:ascii="Tahoma" w:hAnsi="Tahoma" w:cs="Tahoma"/>
          <w:b/>
          <w:bCs/>
          <w:sz w:val="28"/>
          <w:szCs w:val="28"/>
        </w:rPr>
      </w:pPr>
      <w:r w:rsidRPr="00FC4F4A">
        <w:rPr>
          <w:rFonts w:ascii="Tahoma" w:hAnsi="Tahoma" w:cs="Tahoma"/>
          <w:b/>
          <w:bCs/>
          <w:sz w:val="28"/>
          <w:szCs w:val="28"/>
        </w:rPr>
        <w:lastRenderedPageBreak/>
        <w:t xml:space="preserve">Approved by the Trust Board on: </w:t>
      </w:r>
      <w:r w:rsidR="00A95B85" w:rsidRPr="00FC4F4A">
        <w:rPr>
          <w:rFonts w:ascii="Tahoma" w:hAnsi="Tahoma" w:cs="Tahoma"/>
          <w:b/>
          <w:bCs/>
          <w:sz w:val="28"/>
          <w:szCs w:val="28"/>
        </w:rPr>
        <w:t>10</w:t>
      </w:r>
      <w:r w:rsidR="00A95B85" w:rsidRPr="00FC4F4A">
        <w:rPr>
          <w:rFonts w:ascii="Tahoma" w:hAnsi="Tahoma" w:cs="Tahoma"/>
          <w:b/>
          <w:bCs/>
          <w:sz w:val="28"/>
          <w:szCs w:val="28"/>
          <w:vertAlign w:val="superscript"/>
        </w:rPr>
        <w:t>th</w:t>
      </w:r>
      <w:r w:rsidR="00A95B85" w:rsidRPr="00FC4F4A">
        <w:rPr>
          <w:rFonts w:ascii="Tahoma" w:hAnsi="Tahoma" w:cs="Tahoma"/>
          <w:b/>
          <w:bCs/>
          <w:sz w:val="28"/>
          <w:szCs w:val="28"/>
        </w:rPr>
        <w:t xml:space="preserve"> July 2026</w:t>
      </w:r>
    </w:p>
    <w:p w14:paraId="4F1B9552" w14:textId="77777777" w:rsidR="00A9590B" w:rsidRPr="00FC4F4A" w:rsidRDefault="00A9590B" w:rsidP="00B14BB5">
      <w:pPr>
        <w:pStyle w:val="1bodycopy10pt"/>
        <w:rPr>
          <w:rFonts w:ascii="Tahoma" w:hAnsi="Tahoma" w:cs="Tahoma"/>
          <w:b/>
          <w:bCs/>
          <w:sz w:val="28"/>
          <w:szCs w:val="28"/>
        </w:rPr>
      </w:pPr>
    </w:p>
    <w:p w14:paraId="16A838E5" w14:textId="364D50A5" w:rsidR="00A95B85" w:rsidRPr="00FC4F4A" w:rsidRDefault="00A95B85" w:rsidP="00B14BB5">
      <w:pPr>
        <w:pStyle w:val="1bodycopy10pt"/>
        <w:rPr>
          <w:rFonts w:ascii="Tahoma" w:hAnsi="Tahoma" w:cs="Tahoma"/>
          <w:b/>
          <w:bCs/>
          <w:sz w:val="28"/>
          <w:szCs w:val="28"/>
        </w:rPr>
      </w:pPr>
      <w:r w:rsidRPr="00FC4F4A">
        <w:rPr>
          <w:rFonts w:ascii="Tahoma" w:hAnsi="Tahoma" w:cs="Tahoma"/>
          <w:b/>
          <w:bCs/>
          <w:sz w:val="28"/>
          <w:szCs w:val="28"/>
        </w:rPr>
        <w:t>Review date: June 2027</w:t>
      </w:r>
    </w:p>
    <w:p w14:paraId="5FF1A162" w14:textId="77777777" w:rsidR="00A9590B" w:rsidRPr="00FC4F4A" w:rsidRDefault="00A9590B" w:rsidP="00B14BB5">
      <w:pPr>
        <w:pStyle w:val="1bodycopy10pt"/>
        <w:rPr>
          <w:rFonts w:ascii="Tahoma" w:hAnsi="Tahoma" w:cs="Tahoma"/>
          <w:b/>
          <w:bCs/>
          <w:sz w:val="28"/>
          <w:szCs w:val="28"/>
        </w:rPr>
      </w:pPr>
    </w:p>
    <w:p w14:paraId="668C7ABB" w14:textId="77777777" w:rsidR="00A9590B" w:rsidRPr="00FC4F4A" w:rsidRDefault="00A9590B" w:rsidP="00B14BB5">
      <w:pPr>
        <w:pStyle w:val="1bodycopy10pt"/>
        <w:rPr>
          <w:rFonts w:ascii="Tahoma" w:hAnsi="Tahoma" w:cs="Tahoma"/>
          <w:b/>
          <w:bCs/>
          <w:sz w:val="28"/>
          <w:szCs w:val="28"/>
        </w:rPr>
      </w:pPr>
    </w:p>
    <w:p w14:paraId="59F805FF" w14:textId="4106A79E" w:rsidR="00344D23" w:rsidRPr="00FC4F4A" w:rsidRDefault="00344D23" w:rsidP="00B1363B">
      <w:pPr>
        <w:pStyle w:val="ListParagraph"/>
        <w:numPr>
          <w:ilvl w:val="0"/>
          <w:numId w:val="31"/>
        </w:numPr>
        <w:spacing w:before="100" w:beforeAutospacing="1" w:after="100" w:afterAutospacing="1" w:line="240" w:lineRule="auto"/>
        <w:outlineLvl w:val="1"/>
        <w:rPr>
          <w:rFonts w:ascii="Tahoma" w:eastAsia="Times New Roman" w:hAnsi="Tahoma" w:cs="Tahoma"/>
          <w:b/>
          <w:bCs/>
          <w:kern w:val="0"/>
          <w:sz w:val="22"/>
          <w:szCs w:val="22"/>
          <w:lang w:eastAsia="en-GB"/>
          <w14:ligatures w14:val="none"/>
        </w:rPr>
      </w:pPr>
      <w:r w:rsidRPr="00FC4F4A">
        <w:rPr>
          <w:rFonts w:ascii="Tahoma" w:eastAsia="Times New Roman" w:hAnsi="Tahoma" w:cs="Tahoma"/>
          <w:b/>
          <w:bCs/>
          <w:kern w:val="0"/>
          <w:sz w:val="22"/>
          <w:szCs w:val="22"/>
          <w:lang w:eastAsia="en-GB"/>
          <w14:ligatures w14:val="none"/>
        </w:rPr>
        <w:t>Purpose and Legal Framework</w:t>
      </w:r>
    </w:p>
    <w:p w14:paraId="1B0AE467" w14:textId="2775A8C8" w:rsidR="00344D23" w:rsidRPr="00FC4F4A" w:rsidRDefault="00344D23" w:rsidP="00344D23">
      <w:pPr>
        <w:spacing w:before="100" w:beforeAutospacing="1" w:after="100" w:afterAutospacing="1" w:line="240" w:lineRule="auto"/>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This policy sets out how all DDAT schools will meet their statutory duties to keep children with allergies safe, in accordance with:</w:t>
      </w:r>
    </w:p>
    <w:p w14:paraId="0BE8F1F4" w14:textId="6179402A" w:rsidR="00344D23" w:rsidRPr="00FC4F4A" w:rsidRDefault="00344D23" w:rsidP="00761944">
      <w:pPr>
        <w:numPr>
          <w:ilvl w:val="0"/>
          <w:numId w:val="3"/>
        </w:numPr>
        <w:spacing w:before="100" w:beforeAutospacing="1" w:after="100" w:afterAutospacing="1" w:line="276" w:lineRule="auto"/>
        <w:rPr>
          <w:rFonts w:ascii="Tahoma" w:eastAsia="Times New Roman" w:hAnsi="Tahoma" w:cs="Tahoma"/>
          <w:kern w:val="0"/>
          <w:sz w:val="22"/>
          <w:szCs w:val="22"/>
          <w:lang w:eastAsia="en-GB"/>
          <w14:ligatures w14:val="none"/>
        </w:rPr>
      </w:pPr>
      <w:r w:rsidRPr="00FC4F4A">
        <w:rPr>
          <w:rFonts w:ascii="Tahoma" w:eastAsia="Times New Roman" w:hAnsi="Tahoma" w:cs="Tahoma"/>
          <w:b/>
          <w:bCs/>
          <w:kern w:val="0"/>
          <w:sz w:val="22"/>
          <w:szCs w:val="22"/>
          <w:lang w:eastAsia="en-GB"/>
          <w14:ligatures w14:val="none"/>
        </w:rPr>
        <w:t>Benedict’s Law (2026)</w:t>
      </w:r>
      <w:r w:rsidRPr="00FC4F4A">
        <w:rPr>
          <w:rFonts w:ascii="Tahoma" w:eastAsia="Times New Roman" w:hAnsi="Tahoma" w:cs="Tahoma"/>
          <w:kern w:val="0"/>
          <w:sz w:val="22"/>
          <w:szCs w:val="22"/>
          <w:lang w:eastAsia="en-GB"/>
          <w14:ligatures w14:val="none"/>
        </w:rPr>
        <w:t xml:space="preserve">; which requires all schools to have an allergy safety policy, </w:t>
      </w:r>
      <w:r w:rsidR="002F3E3E" w:rsidRPr="00FC4F4A">
        <w:rPr>
          <w:rFonts w:ascii="Tahoma" w:eastAsia="Times New Roman" w:hAnsi="Tahoma" w:cs="Tahoma"/>
          <w:kern w:val="0"/>
          <w:sz w:val="22"/>
          <w:szCs w:val="22"/>
          <w:lang w:eastAsia="en-GB"/>
          <w14:ligatures w14:val="none"/>
        </w:rPr>
        <w:t xml:space="preserve">to </w:t>
      </w:r>
      <w:r w:rsidRPr="00FC4F4A">
        <w:rPr>
          <w:rFonts w:ascii="Tahoma" w:eastAsia="Times New Roman" w:hAnsi="Tahoma" w:cs="Tahoma"/>
          <w:kern w:val="0"/>
          <w:sz w:val="22"/>
          <w:szCs w:val="22"/>
          <w:lang w:eastAsia="en-GB"/>
          <w14:ligatures w14:val="none"/>
        </w:rPr>
        <w:t>publish it</w:t>
      </w:r>
      <w:r w:rsidR="002F3E3E" w:rsidRPr="00FC4F4A">
        <w:rPr>
          <w:rFonts w:ascii="Tahoma" w:eastAsia="Times New Roman" w:hAnsi="Tahoma" w:cs="Tahoma"/>
          <w:kern w:val="0"/>
          <w:sz w:val="22"/>
          <w:szCs w:val="22"/>
          <w:lang w:eastAsia="en-GB"/>
          <w14:ligatures w14:val="none"/>
        </w:rPr>
        <w:t xml:space="preserve"> via their school website</w:t>
      </w:r>
      <w:r w:rsidRPr="00FC4F4A">
        <w:rPr>
          <w:rFonts w:ascii="Tahoma" w:eastAsia="Times New Roman" w:hAnsi="Tahoma" w:cs="Tahoma"/>
          <w:kern w:val="0"/>
          <w:sz w:val="22"/>
          <w:szCs w:val="22"/>
          <w:lang w:eastAsia="en-GB"/>
          <w14:ligatures w14:val="none"/>
        </w:rPr>
        <w:t xml:space="preserve">, and </w:t>
      </w:r>
      <w:r w:rsidR="002F3E3E" w:rsidRPr="00FC4F4A">
        <w:rPr>
          <w:rFonts w:ascii="Tahoma" w:eastAsia="Times New Roman" w:hAnsi="Tahoma" w:cs="Tahoma"/>
          <w:kern w:val="0"/>
          <w:sz w:val="22"/>
          <w:szCs w:val="22"/>
          <w:lang w:eastAsia="en-GB"/>
          <w14:ligatures w14:val="none"/>
        </w:rPr>
        <w:t xml:space="preserve">to </w:t>
      </w:r>
      <w:r w:rsidRPr="00FC4F4A">
        <w:rPr>
          <w:rFonts w:ascii="Tahoma" w:eastAsia="Times New Roman" w:hAnsi="Tahoma" w:cs="Tahoma"/>
          <w:kern w:val="0"/>
          <w:sz w:val="22"/>
          <w:szCs w:val="22"/>
          <w:lang w:eastAsia="en-GB"/>
          <w14:ligatures w14:val="none"/>
        </w:rPr>
        <w:t xml:space="preserve">follow the statutory guidance. </w:t>
      </w:r>
    </w:p>
    <w:p w14:paraId="0296C967" w14:textId="5ACEC895" w:rsidR="00344D23" w:rsidRPr="00FC4F4A" w:rsidRDefault="00344D23" w:rsidP="00761944">
      <w:pPr>
        <w:numPr>
          <w:ilvl w:val="0"/>
          <w:numId w:val="3"/>
        </w:numPr>
        <w:spacing w:before="100" w:beforeAutospacing="1" w:after="100" w:afterAutospacing="1" w:line="276" w:lineRule="auto"/>
        <w:rPr>
          <w:rFonts w:ascii="Tahoma" w:eastAsia="Times New Roman" w:hAnsi="Tahoma" w:cs="Tahoma"/>
          <w:kern w:val="0"/>
          <w:sz w:val="22"/>
          <w:szCs w:val="22"/>
          <w:lang w:eastAsia="en-GB"/>
          <w14:ligatures w14:val="none"/>
        </w:rPr>
      </w:pPr>
      <w:r w:rsidRPr="00FC4F4A">
        <w:rPr>
          <w:rFonts w:ascii="Tahoma" w:eastAsia="Times New Roman" w:hAnsi="Tahoma" w:cs="Tahoma"/>
          <w:b/>
          <w:bCs/>
          <w:kern w:val="0"/>
          <w:sz w:val="22"/>
          <w:szCs w:val="22"/>
          <w:lang w:eastAsia="en-GB"/>
          <w14:ligatures w14:val="none"/>
        </w:rPr>
        <w:t>Supporting children and young people with medical conditions and allergy (DfE statutory guidance, effective Sept 2026)</w:t>
      </w:r>
      <w:r w:rsidRPr="00FC4F4A">
        <w:rPr>
          <w:rFonts w:ascii="Tahoma" w:eastAsia="Times New Roman" w:hAnsi="Tahoma" w:cs="Tahoma"/>
          <w:kern w:val="0"/>
          <w:sz w:val="22"/>
          <w:szCs w:val="22"/>
          <w:lang w:eastAsia="en-GB"/>
          <w14:ligatures w14:val="none"/>
        </w:rPr>
        <w:t>; which stipulate the requirement for mandatory training, Individual Healthcare Plans, and emergency preparedness arrangements.</w:t>
      </w:r>
    </w:p>
    <w:p w14:paraId="6DB92AE3" w14:textId="3F2717EC" w:rsidR="00344D23" w:rsidRPr="00FC4F4A" w:rsidRDefault="00344D23" w:rsidP="00761944">
      <w:pPr>
        <w:numPr>
          <w:ilvl w:val="0"/>
          <w:numId w:val="3"/>
        </w:numPr>
        <w:spacing w:before="100" w:beforeAutospacing="1" w:after="100" w:afterAutospacing="1" w:line="276" w:lineRule="auto"/>
        <w:rPr>
          <w:rFonts w:ascii="Tahoma" w:eastAsia="Times New Roman" w:hAnsi="Tahoma" w:cs="Tahoma"/>
          <w:kern w:val="0"/>
          <w:sz w:val="22"/>
          <w:szCs w:val="22"/>
          <w:lang w:eastAsia="en-GB"/>
          <w14:ligatures w14:val="none"/>
        </w:rPr>
      </w:pPr>
      <w:r w:rsidRPr="00FC4F4A">
        <w:rPr>
          <w:rFonts w:ascii="Tahoma" w:eastAsia="Times New Roman" w:hAnsi="Tahoma" w:cs="Tahoma"/>
          <w:b/>
          <w:bCs/>
          <w:kern w:val="0"/>
          <w:sz w:val="22"/>
          <w:szCs w:val="22"/>
          <w:lang w:eastAsia="en-GB"/>
          <w14:ligatures w14:val="none"/>
        </w:rPr>
        <w:t>Children and Families Act (2014)</w:t>
      </w:r>
    </w:p>
    <w:p w14:paraId="73AF48B1" w14:textId="7BE7C610" w:rsidR="00344D23" w:rsidRPr="00FC4F4A" w:rsidRDefault="00344D23" w:rsidP="00761944">
      <w:pPr>
        <w:numPr>
          <w:ilvl w:val="0"/>
          <w:numId w:val="3"/>
        </w:numPr>
        <w:spacing w:before="100" w:beforeAutospacing="1" w:after="100" w:afterAutospacing="1" w:line="276" w:lineRule="auto"/>
        <w:rPr>
          <w:rFonts w:ascii="Tahoma" w:eastAsia="Times New Roman" w:hAnsi="Tahoma" w:cs="Tahoma"/>
          <w:kern w:val="0"/>
          <w:sz w:val="22"/>
          <w:szCs w:val="22"/>
          <w:lang w:eastAsia="en-GB"/>
          <w14:ligatures w14:val="none"/>
        </w:rPr>
      </w:pPr>
      <w:r w:rsidRPr="00FC4F4A">
        <w:rPr>
          <w:rFonts w:ascii="Tahoma" w:eastAsia="Times New Roman" w:hAnsi="Tahoma" w:cs="Tahoma"/>
          <w:b/>
          <w:bCs/>
          <w:kern w:val="0"/>
          <w:sz w:val="22"/>
          <w:szCs w:val="22"/>
          <w:lang w:eastAsia="en-GB"/>
          <w14:ligatures w14:val="none"/>
        </w:rPr>
        <w:t>Equality Act (2010)</w:t>
      </w:r>
    </w:p>
    <w:p w14:paraId="26849362" w14:textId="3AF011CC" w:rsidR="00344D23" w:rsidRPr="00FC4F4A" w:rsidRDefault="00344D23" w:rsidP="00761944">
      <w:pPr>
        <w:numPr>
          <w:ilvl w:val="0"/>
          <w:numId w:val="3"/>
        </w:numPr>
        <w:spacing w:before="100" w:beforeAutospacing="1" w:after="100" w:afterAutospacing="1" w:line="276" w:lineRule="auto"/>
        <w:rPr>
          <w:rFonts w:ascii="Tahoma" w:eastAsia="Times New Roman" w:hAnsi="Tahoma" w:cs="Tahoma"/>
          <w:kern w:val="0"/>
          <w:sz w:val="22"/>
          <w:szCs w:val="22"/>
          <w:lang w:eastAsia="en-GB"/>
          <w14:ligatures w14:val="none"/>
        </w:rPr>
      </w:pPr>
      <w:r w:rsidRPr="00FC4F4A">
        <w:rPr>
          <w:rFonts w:ascii="Tahoma" w:eastAsia="Times New Roman" w:hAnsi="Tahoma" w:cs="Tahoma"/>
          <w:b/>
          <w:bCs/>
          <w:kern w:val="0"/>
          <w:sz w:val="22"/>
          <w:szCs w:val="22"/>
          <w:lang w:eastAsia="en-GB"/>
          <w14:ligatures w14:val="none"/>
        </w:rPr>
        <w:t>KCSIE 202</w:t>
      </w:r>
      <w:r w:rsidR="00FC4F4A" w:rsidRPr="00FC4F4A">
        <w:rPr>
          <w:rFonts w:ascii="Tahoma" w:eastAsia="Times New Roman" w:hAnsi="Tahoma" w:cs="Tahoma"/>
          <w:b/>
          <w:bCs/>
          <w:kern w:val="0"/>
          <w:sz w:val="22"/>
          <w:szCs w:val="22"/>
          <w:lang w:eastAsia="en-GB"/>
          <w14:ligatures w14:val="none"/>
        </w:rPr>
        <w:t>6</w:t>
      </w:r>
    </w:p>
    <w:p w14:paraId="4716CB6D" w14:textId="38ED9CEF" w:rsidR="00344D23" w:rsidRPr="00FC4F4A" w:rsidRDefault="00344D23" w:rsidP="00761944">
      <w:pPr>
        <w:numPr>
          <w:ilvl w:val="0"/>
          <w:numId w:val="3"/>
        </w:numPr>
        <w:spacing w:before="100" w:beforeAutospacing="1" w:after="100" w:afterAutospacing="1" w:line="276" w:lineRule="auto"/>
        <w:rPr>
          <w:rFonts w:ascii="Tahoma" w:eastAsia="Times New Roman" w:hAnsi="Tahoma" w:cs="Tahoma"/>
          <w:kern w:val="0"/>
          <w:sz w:val="22"/>
          <w:szCs w:val="22"/>
          <w:lang w:eastAsia="en-GB"/>
          <w14:ligatures w14:val="none"/>
        </w:rPr>
      </w:pPr>
      <w:r w:rsidRPr="00FC4F4A">
        <w:rPr>
          <w:rFonts w:ascii="Tahoma" w:eastAsia="Times New Roman" w:hAnsi="Tahoma" w:cs="Tahoma"/>
          <w:b/>
          <w:bCs/>
          <w:kern w:val="0"/>
          <w:sz w:val="22"/>
          <w:szCs w:val="22"/>
          <w:lang w:eastAsia="en-GB"/>
          <w14:ligatures w14:val="none"/>
        </w:rPr>
        <w:t>Health and Safety at Work Act (1974)</w:t>
      </w:r>
    </w:p>
    <w:p w14:paraId="12EE1561" w14:textId="53EB42BF" w:rsidR="00601B23" w:rsidRPr="00FC4F4A" w:rsidRDefault="00601B23" w:rsidP="00761944">
      <w:pPr>
        <w:numPr>
          <w:ilvl w:val="0"/>
          <w:numId w:val="3"/>
        </w:numPr>
        <w:spacing w:before="100" w:beforeAutospacing="1" w:after="100" w:afterAutospacing="1" w:line="276" w:lineRule="auto"/>
        <w:rPr>
          <w:rFonts w:ascii="Tahoma" w:eastAsia="Times New Roman" w:hAnsi="Tahoma" w:cs="Tahoma"/>
          <w:kern w:val="0"/>
          <w:sz w:val="22"/>
          <w:szCs w:val="22"/>
          <w:lang w:eastAsia="en-GB"/>
          <w14:ligatures w14:val="none"/>
        </w:rPr>
      </w:pPr>
      <w:r w:rsidRPr="00FC4F4A">
        <w:rPr>
          <w:rFonts w:ascii="Tahoma" w:eastAsia="Times New Roman" w:hAnsi="Tahoma" w:cs="Tahoma"/>
          <w:b/>
          <w:bCs/>
          <w:kern w:val="0"/>
          <w:sz w:val="22"/>
          <w:szCs w:val="22"/>
          <w:lang w:eastAsia="en-GB"/>
          <w14:ligatures w14:val="none"/>
        </w:rPr>
        <w:t>Working Together to Safeguard Children (2026)</w:t>
      </w:r>
    </w:p>
    <w:p w14:paraId="50E3997F" w14:textId="2EF25980" w:rsidR="00D62194" w:rsidRPr="00FC4F4A" w:rsidRDefault="00D32FF0" w:rsidP="00D62194">
      <w:pPr>
        <w:spacing w:before="100" w:beforeAutospacing="1" w:after="100" w:afterAutospacing="1" w:line="240" w:lineRule="auto"/>
        <w:rPr>
          <w:rFonts w:ascii="Tahoma" w:eastAsia="Times New Roman" w:hAnsi="Tahoma" w:cs="Tahoma"/>
          <w:color w:val="000000" w:themeColor="text1"/>
          <w:kern w:val="0"/>
          <w:sz w:val="22"/>
          <w:szCs w:val="22"/>
          <w:lang w:eastAsia="en-GB"/>
          <w14:ligatures w14:val="none"/>
        </w:rPr>
      </w:pPr>
      <w:r w:rsidRPr="00FC4F4A">
        <w:rPr>
          <w:rFonts w:ascii="Tahoma" w:hAnsi="Tahoma" w:cs="Tahoma"/>
          <w:color w:val="000000" w:themeColor="text1"/>
          <w:sz w:val="22"/>
          <w:szCs w:val="22"/>
        </w:rPr>
        <w:t xml:space="preserve">This allergy policy operates alongside </w:t>
      </w:r>
      <w:r w:rsidR="009715B3" w:rsidRPr="00FC4F4A">
        <w:rPr>
          <w:rFonts w:ascii="Tahoma" w:hAnsi="Tahoma" w:cs="Tahoma"/>
          <w:color w:val="000000" w:themeColor="text1"/>
          <w:sz w:val="22"/>
          <w:szCs w:val="22"/>
        </w:rPr>
        <w:t xml:space="preserve">our </w:t>
      </w:r>
      <w:r w:rsidR="00D62194" w:rsidRPr="00FC4F4A">
        <w:rPr>
          <w:rFonts w:ascii="Tahoma" w:hAnsi="Tahoma" w:cs="Tahoma"/>
          <w:color w:val="000000" w:themeColor="text1"/>
          <w:sz w:val="22"/>
          <w:szCs w:val="22"/>
        </w:rPr>
        <w:t>Supporting Children with Medical Needs and should be read in conjunction with th</w:t>
      </w:r>
      <w:r w:rsidR="00F32ED4" w:rsidRPr="00FC4F4A">
        <w:rPr>
          <w:rFonts w:ascii="Tahoma" w:hAnsi="Tahoma" w:cs="Tahoma"/>
          <w:color w:val="000000" w:themeColor="text1"/>
          <w:sz w:val="22"/>
          <w:szCs w:val="22"/>
        </w:rPr>
        <w:t>at.</w:t>
      </w:r>
    </w:p>
    <w:p w14:paraId="5086F09C" w14:textId="673AEF8D" w:rsidR="00344D23" w:rsidRPr="00FC4F4A" w:rsidRDefault="00344D23" w:rsidP="00344D23">
      <w:pPr>
        <w:spacing w:before="100" w:beforeAutospacing="1" w:after="100" w:afterAutospacing="1" w:line="240" w:lineRule="auto"/>
        <w:rPr>
          <w:rFonts w:ascii="Tahoma" w:eastAsia="Times New Roman" w:hAnsi="Tahoma" w:cs="Tahoma"/>
          <w:color w:val="000000" w:themeColor="text1"/>
          <w:kern w:val="0"/>
          <w:sz w:val="22"/>
          <w:szCs w:val="22"/>
          <w:lang w:eastAsia="en-GB"/>
          <w14:ligatures w14:val="none"/>
        </w:rPr>
      </w:pPr>
      <w:r w:rsidRPr="00FC4F4A">
        <w:rPr>
          <w:rFonts w:ascii="Tahoma" w:eastAsia="Times New Roman" w:hAnsi="Tahoma" w:cs="Tahoma"/>
          <w:color w:val="000000" w:themeColor="text1"/>
          <w:kern w:val="0"/>
          <w:sz w:val="22"/>
          <w:szCs w:val="22"/>
          <w:lang w:eastAsia="en-GB"/>
          <w14:ligatures w14:val="none"/>
        </w:rPr>
        <w:t>DDAT is committed to ensuring that no child is placed at avoidable risk and that all pupils with allergies are safe, included, and able to participate fully in school life.</w:t>
      </w:r>
      <w:r w:rsidR="00D62194" w:rsidRPr="00FC4F4A">
        <w:rPr>
          <w:rFonts w:ascii="Tahoma" w:eastAsia="Times New Roman" w:hAnsi="Tahoma" w:cs="Tahoma"/>
          <w:color w:val="000000" w:themeColor="text1"/>
          <w:kern w:val="0"/>
          <w:sz w:val="22"/>
          <w:szCs w:val="22"/>
          <w:lang w:eastAsia="en-GB"/>
          <w14:ligatures w14:val="none"/>
        </w:rPr>
        <w:t xml:space="preserve"> This includes making reasonable adjustments for pupils with SEND, communication needs, sensory needs, or developmental differences which may affect their ability to recognise, communicate, or manage allergic reactions independently.</w:t>
      </w:r>
    </w:p>
    <w:p w14:paraId="5FEDDB33" w14:textId="00E91658" w:rsidR="001126C2" w:rsidRPr="00FC4F4A" w:rsidRDefault="001126C2" w:rsidP="00344D23">
      <w:pPr>
        <w:spacing w:before="100" w:beforeAutospacing="1" w:after="100" w:afterAutospacing="1" w:line="240" w:lineRule="auto"/>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This policy aims to ensure a consistent, Trust-wide approach to allergy management, reducing variation in practice and ensuring all pupils are protected to the same standard.</w:t>
      </w:r>
      <w:r w:rsidR="00883871" w:rsidRPr="00FC4F4A">
        <w:rPr>
          <w:rFonts w:ascii="Tahoma" w:eastAsia="Times New Roman" w:hAnsi="Tahoma" w:cs="Tahoma"/>
          <w:kern w:val="0"/>
          <w:sz w:val="21"/>
          <w:szCs w:val="21"/>
          <w:lang w:eastAsia="en-GB"/>
          <w14:ligatures w14:val="none"/>
        </w:rPr>
        <w:t xml:space="preserve"> </w:t>
      </w:r>
    </w:p>
    <w:p w14:paraId="63C96C9B" w14:textId="77777777" w:rsidR="00344D23" w:rsidRPr="00FC4F4A" w:rsidRDefault="00344D23" w:rsidP="00344D23">
      <w:pPr>
        <w:spacing w:before="100" w:beforeAutospacing="1" w:after="100" w:afterAutospacing="1" w:line="240" w:lineRule="auto"/>
        <w:outlineLvl w:val="1"/>
        <w:rPr>
          <w:rFonts w:ascii="Tahoma" w:eastAsia="Times New Roman" w:hAnsi="Tahoma" w:cs="Tahoma"/>
          <w:b/>
          <w:bCs/>
          <w:kern w:val="0"/>
          <w:sz w:val="22"/>
          <w:szCs w:val="22"/>
          <w:lang w:eastAsia="en-GB"/>
          <w14:ligatures w14:val="none"/>
        </w:rPr>
      </w:pPr>
      <w:r w:rsidRPr="00FC4F4A">
        <w:rPr>
          <w:rFonts w:ascii="Tahoma" w:eastAsia="Times New Roman" w:hAnsi="Tahoma" w:cs="Tahoma"/>
          <w:b/>
          <w:bCs/>
          <w:kern w:val="0"/>
          <w:sz w:val="22"/>
          <w:szCs w:val="22"/>
          <w:lang w:eastAsia="en-GB"/>
          <w14:ligatures w14:val="none"/>
        </w:rPr>
        <w:t>2. Scope</w:t>
      </w:r>
    </w:p>
    <w:p w14:paraId="415871A4" w14:textId="77777777" w:rsidR="00344D23" w:rsidRPr="00FC4F4A" w:rsidRDefault="00344D23" w:rsidP="00344D23">
      <w:pPr>
        <w:spacing w:before="100" w:beforeAutospacing="1" w:after="100" w:afterAutospacing="1" w:line="240" w:lineRule="auto"/>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This policy covers:</w:t>
      </w:r>
    </w:p>
    <w:p w14:paraId="790C79AA" w14:textId="4BED7F74" w:rsidR="00344D23" w:rsidRPr="00FC4F4A" w:rsidRDefault="00344D23" w:rsidP="00761944">
      <w:pPr>
        <w:numPr>
          <w:ilvl w:val="0"/>
          <w:numId w:val="4"/>
        </w:numPr>
        <w:spacing w:before="100" w:beforeAutospacing="1" w:after="100" w:afterAutospacing="1" w:line="276" w:lineRule="auto"/>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Food allergies and intolerances</w:t>
      </w:r>
    </w:p>
    <w:p w14:paraId="6EA46DD5" w14:textId="77777777" w:rsidR="00344D23" w:rsidRPr="00FC4F4A" w:rsidRDefault="00344D23" w:rsidP="00761944">
      <w:pPr>
        <w:numPr>
          <w:ilvl w:val="0"/>
          <w:numId w:val="4"/>
        </w:numPr>
        <w:spacing w:before="100" w:beforeAutospacing="1" w:after="100" w:afterAutospacing="1" w:line="276" w:lineRule="auto"/>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Insect sting allergies</w:t>
      </w:r>
    </w:p>
    <w:p w14:paraId="351686FB" w14:textId="77777777" w:rsidR="00344D23" w:rsidRPr="00FC4F4A" w:rsidRDefault="00344D23" w:rsidP="00761944">
      <w:pPr>
        <w:numPr>
          <w:ilvl w:val="0"/>
          <w:numId w:val="4"/>
        </w:numPr>
        <w:spacing w:before="100" w:beforeAutospacing="1" w:after="100" w:afterAutospacing="1" w:line="276" w:lineRule="auto"/>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Medication allergies</w:t>
      </w:r>
    </w:p>
    <w:p w14:paraId="3C4515BD" w14:textId="1E3BFFF4" w:rsidR="00344D23" w:rsidRPr="00FC4F4A" w:rsidRDefault="00344D23" w:rsidP="00761944">
      <w:pPr>
        <w:numPr>
          <w:ilvl w:val="0"/>
          <w:numId w:val="4"/>
        </w:numPr>
        <w:spacing w:before="100" w:beforeAutospacing="1" w:after="100" w:afterAutospacing="1" w:line="276" w:lineRule="auto"/>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Medical dressing allergies</w:t>
      </w:r>
    </w:p>
    <w:p w14:paraId="415FC33C" w14:textId="77777777" w:rsidR="00344D23" w:rsidRPr="00FC4F4A" w:rsidRDefault="00344D23" w:rsidP="00761944">
      <w:pPr>
        <w:numPr>
          <w:ilvl w:val="0"/>
          <w:numId w:val="4"/>
        </w:numPr>
        <w:spacing w:before="100" w:beforeAutospacing="1" w:after="100" w:afterAutospacing="1" w:line="276" w:lineRule="auto"/>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Environmental allergies where risk of anaphylaxis exists</w:t>
      </w:r>
    </w:p>
    <w:p w14:paraId="11D1AAE5" w14:textId="0103042C" w:rsidR="00344D23" w:rsidRPr="00FC4F4A" w:rsidRDefault="00344D23" w:rsidP="00761944">
      <w:pPr>
        <w:numPr>
          <w:ilvl w:val="0"/>
          <w:numId w:val="4"/>
        </w:numPr>
        <w:spacing w:before="100" w:beforeAutospacing="1" w:after="100" w:afterAutospacing="1" w:line="276" w:lineRule="auto"/>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The management of adrenaline auto-injectors (AAIs)</w:t>
      </w:r>
    </w:p>
    <w:p w14:paraId="3395BB5B" w14:textId="77777777" w:rsidR="00344D23" w:rsidRPr="00FC4F4A" w:rsidRDefault="00344D23" w:rsidP="00761944">
      <w:pPr>
        <w:numPr>
          <w:ilvl w:val="0"/>
          <w:numId w:val="4"/>
        </w:numPr>
        <w:spacing w:before="100" w:beforeAutospacing="1" w:after="100" w:afterAutospacing="1" w:line="276" w:lineRule="auto"/>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Staff training and competency</w:t>
      </w:r>
    </w:p>
    <w:p w14:paraId="12415353" w14:textId="6BC3B844" w:rsidR="00344D23" w:rsidRPr="00FC4F4A" w:rsidRDefault="00344D23" w:rsidP="00761944">
      <w:pPr>
        <w:numPr>
          <w:ilvl w:val="0"/>
          <w:numId w:val="4"/>
        </w:numPr>
        <w:spacing w:before="100" w:beforeAutospacing="1" w:after="100" w:afterAutospacing="1" w:line="276" w:lineRule="auto"/>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Emergency responses</w:t>
      </w:r>
    </w:p>
    <w:p w14:paraId="6F2652A5" w14:textId="77777777" w:rsidR="00344D23" w:rsidRPr="00FC4F4A" w:rsidRDefault="00344D23" w:rsidP="00761944">
      <w:pPr>
        <w:numPr>
          <w:ilvl w:val="0"/>
          <w:numId w:val="4"/>
        </w:numPr>
        <w:spacing w:before="100" w:beforeAutospacing="1" w:after="100" w:afterAutospacing="1" w:line="276" w:lineRule="auto"/>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Recording, reporting, and learning from incidents</w:t>
      </w:r>
    </w:p>
    <w:p w14:paraId="2C3D6653" w14:textId="4382548F" w:rsidR="00344D23" w:rsidRPr="00FC4F4A" w:rsidRDefault="00344D23" w:rsidP="00761944">
      <w:pPr>
        <w:numPr>
          <w:ilvl w:val="0"/>
          <w:numId w:val="4"/>
        </w:numPr>
        <w:spacing w:before="100" w:beforeAutospacing="1" w:after="100" w:afterAutospacing="1" w:line="276" w:lineRule="auto"/>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Roles and responsibilities across the Trust</w:t>
      </w:r>
    </w:p>
    <w:p w14:paraId="585897B9" w14:textId="7A115E2E" w:rsidR="00AC6D9C" w:rsidRPr="00FC4F4A" w:rsidRDefault="0062736B" w:rsidP="00761944">
      <w:pPr>
        <w:numPr>
          <w:ilvl w:val="0"/>
          <w:numId w:val="4"/>
        </w:numPr>
        <w:spacing w:before="100" w:beforeAutospacing="1" w:after="100" w:afterAutospacing="1" w:line="276" w:lineRule="auto"/>
        <w:rPr>
          <w:rFonts w:ascii="Tahoma" w:eastAsia="Times New Roman" w:hAnsi="Tahoma" w:cs="Tahoma"/>
          <w:kern w:val="0"/>
          <w:sz w:val="22"/>
          <w:szCs w:val="22"/>
          <w:lang w:eastAsia="en-GB"/>
          <w14:ligatures w14:val="none"/>
        </w:rPr>
      </w:pPr>
      <w:r w:rsidRPr="00FC4F4A">
        <w:rPr>
          <w:rFonts w:ascii="Tahoma" w:hAnsi="Tahoma" w:cs="Tahoma"/>
          <w:sz w:val="22"/>
          <w:szCs w:val="22"/>
        </w:rPr>
        <w:t>Processes for managing a child’s f</w:t>
      </w:r>
      <w:r w:rsidR="00AC6D9C" w:rsidRPr="00FC4F4A">
        <w:rPr>
          <w:rFonts w:ascii="Tahoma" w:hAnsi="Tahoma" w:cs="Tahoma"/>
          <w:sz w:val="22"/>
          <w:szCs w:val="22"/>
        </w:rPr>
        <w:t>irst allergic reaction</w:t>
      </w:r>
      <w:r w:rsidRPr="00FC4F4A">
        <w:rPr>
          <w:rFonts w:ascii="Tahoma" w:hAnsi="Tahoma" w:cs="Tahoma"/>
          <w:sz w:val="22"/>
          <w:szCs w:val="22"/>
        </w:rPr>
        <w:t xml:space="preserve"> </w:t>
      </w:r>
      <w:r w:rsidR="00AC6D9C" w:rsidRPr="00FC4F4A">
        <w:rPr>
          <w:rFonts w:ascii="Tahoma" w:hAnsi="Tahoma" w:cs="Tahoma"/>
          <w:sz w:val="22"/>
          <w:szCs w:val="22"/>
        </w:rPr>
        <w:t>in school</w:t>
      </w:r>
    </w:p>
    <w:p w14:paraId="4A8B44A9" w14:textId="07570633" w:rsidR="00344D23" w:rsidRPr="00FC4F4A" w:rsidRDefault="00344D23" w:rsidP="00344D23">
      <w:pPr>
        <w:spacing w:before="100" w:beforeAutospacing="1" w:after="100" w:afterAutospacing="1" w:line="240" w:lineRule="auto"/>
        <w:outlineLvl w:val="1"/>
        <w:rPr>
          <w:rFonts w:ascii="Tahoma" w:eastAsia="Times New Roman" w:hAnsi="Tahoma" w:cs="Tahoma"/>
          <w:b/>
          <w:bCs/>
          <w:kern w:val="0"/>
          <w:sz w:val="22"/>
          <w:szCs w:val="22"/>
          <w:lang w:eastAsia="en-GB"/>
          <w14:ligatures w14:val="none"/>
        </w:rPr>
      </w:pPr>
      <w:r w:rsidRPr="00FC4F4A">
        <w:rPr>
          <w:rFonts w:ascii="Tahoma" w:eastAsia="Times New Roman" w:hAnsi="Tahoma" w:cs="Tahoma"/>
          <w:b/>
          <w:bCs/>
          <w:kern w:val="0"/>
          <w:sz w:val="22"/>
          <w:szCs w:val="22"/>
          <w:lang w:eastAsia="en-GB"/>
          <w14:ligatures w14:val="none"/>
        </w:rPr>
        <w:lastRenderedPageBreak/>
        <w:t xml:space="preserve">3. Key Statutory Requirements </w:t>
      </w:r>
    </w:p>
    <w:p w14:paraId="5BD5DE4F" w14:textId="51E78412" w:rsidR="00344D23" w:rsidRPr="00FC4F4A" w:rsidRDefault="00344D23" w:rsidP="00344D23">
      <w:pPr>
        <w:spacing w:before="100" w:beforeAutospacing="1" w:after="100" w:afterAutospacing="1" w:line="240" w:lineRule="auto"/>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All schools must:</w:t>
      </w:r>
    </w:p>
    <w:p w14:paraId="36BE7183" w14:textId="77777777" w:rsidR="00344D23" w:rsidRPr="00FC4F4A" w:rsidRDefault="00344D23" w:rsidP="00761944">
      <w:pPr>
        <w:numPr>
          <w:ilvl w:val="0"/>
          <w:numId w:val="5"/>
        </w:numPr>
        <w:spacing w:before="100" w:beforeAutospacing="1" w:after="100" w:afterAutospacing="1" w:line="276" w:lineRule="auto"/>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Stock spare AAIs for emergency use.</w:t>
      </w:r>
    </w:p>
    <w:p w14:paraId="43158F3F" w14:textId="77777777" w:rsidR="00344D23" w:rsidRPr="00FC4F4A" w:rsidRDefault="00344D23" w:rsidP="00761944">
      <w:pPr>
        <w:numPr>
          <w:ilvl w:val="0"/>
          <w:numId w:val="5"/>
        </w:numPr>
        <w:spacing w:before="100" w:beforeAutospacing="1" w:after="100" w:afterAutospacing="1" w:line="276" w:lineRule="auto"/>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Provide all staff with mandatory annual allergy awareness training, including:</w:t>
      </w:r>
    </w:p>
    <w:p w14:paraId="2D2549DE" w14:textId="77777777" w:rsidR="00344D23" w:rsidRPr="00FC4F4A" w:rsidRDefault="00344D23" w:rsidP="00761944">
      <w:pPr>
        <w:numPr>
          <w:ilvl w:val="1"/>
          <w:numId w:val="5"/>
        </w:numPr>
        <w:spacing w:before="100" w:beforeAutospacing="1" w:after="100" w:afterAutospacing="1" w:line="276" w:lineRule="auto"/>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recognising symptoms</w:t>
      </w:r>
    </w:p>
    <w:p w14:paraId="0A8F854C" w14:textId="79F2C185" w:rsidR="00344D23" w:rsidRPr="00FC4F4A" w:rsidRDefault="00344D23" w:rsidP="00761944">
      <w:pPr>
        <w:numPr>
          <w:ilvl w:val="1"/>
          <w:numId w:val="5"/>
        </w:numPr>
        <w:spacing w:before="100" w:beforeAutospacing="1" w:after="100" w:afterAutospacing="1" w:line="276" w:lineRule="auto"/>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emergency responses</w:t>
      </w:r>
    </w:p>
    <w:p w14:paraId="3EF95833" w14:textId="77777777" w:rsidR="00344D23" w:rsidRPr="00FC4F4A" w:rsidRDefault="00344D23" w:rsidP="00761944">
      <w:pPr>
        <w:numPr>
          <w:ilvl w:val="1"/>
          <w:numId w:val="5"/>
        </w:numPr>
        <w:spacing w:before="100" w:beforeAutospacing="1" w:after="100" w:afterAutospacing="1" w:line="276" w:lineRule="auto"/>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administering AAIs</w:t>
      </w:r>
    </w:p>
    <w:p w14:paraId="7EB98114" w14:textId="47D25C6C" w:rsidR="00344D23" w:rsidRPr="00FC4F4A" w:rsidRDefault="00344D23" w:rsidP="00761944">
      <w:pPr>
        <w:numPr>
          <w:ilvl w:val="1"/>
          <w:numId w:val="5"/>
        </w:numPr>
        <w:spacing w:before="100" w:beforeAutospacing="1" w:after="100" w:afterAutospacing="1" w:line="276" w:lineRule="auto"/>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 xml:space="preserve">calling </w:t>
      </w:r>
      <w:r w:rsidR="00DE6DFF" w:rsidRPr="00FC4F4A">
        <w:rPr>
          <w:rFonts w:ascii="Tahoma" w:eastAsia="Times New Roman" w:hAnsi="Tahoma" w:cs="Tahoma"/>
          <w:kern w:val="0"/>
          <w:sz w:val="22"/>
          <w:szCs w:val="22"/>
          <w:lang w:eastAsia="en-GB"/>
          <w14:ligatures w14:val="none"/>
        </w:rPr>
        <w:t xml:space="preserve">the </w:t>
      </w:r>
      <w:r w:rsidRPr="00FC4F4A">
        <w:rPr>
          <w:rFonts w:ascii="Tahoma" w:eastAsia="Times New Roman" w:hAnsi="Tahoma" w:cs="Tahoma"/>
          <w:kern w:val="0"/>
          <w:sz w:val="22"/>
          <w:szCs w:val="22"/>
          <w:lang w:eastAsia="en-GB"/>
          <w14:ligatures w14:val="none"/>
        </w:rPr>
        <w:t>emergency services</w:t>
      </w:r>
    </w:p>
    <w:p w14:paraId="10AC019C" w14:textId="77777777" w:rsidR="00FE3127" w:rsidRPr="00FC4F4A" w:rsidRDefault="000C4D0E" w:rsidP="00761944">
      <w:pPr>
        <w:numPr>
          <w:ilvl w:val="0"/>
          <w:numId w:val="5"/>
        </w:numPr>
        <w:spacing w:before="100" w:beforeAutospacing="1" w:after="100" w:afterAutospacing="1" w:line="276" w:lineRule="auto"/>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Have a link from their website to the Trust website to ensure access to this policy</w:t>
      </w:r>
    </w:p>
    <w:p w14:paraId="014D091F" w14:textId="6A3F1240" w:rsidR="00344D23" w:rsidRPr="00FC4F4A" w:rsidRDefault="00344D23" w:rsidP="00761944">
      <w:pPr>
        <w:numPr>
          <w:ilvl w:val="0"/>
          <w:numId w:val="5"/>
        </w:numPr>
        <w:spacing w:before="100" w:beforeAutospacing="1" w:after="100" w:afterAutospacing="1" w:line="276" w:lineRule="auto"/>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Ensure Individual Healthcare Plans (IHPs) are in place for all pupils with diagnosed allergies.</w:t>
      </w:r>
    </w:p>
    <w:p w14:paraId="0363A84E" w14:textId="77777777" w:rsidR="00344D23" w:rsidRPr="00FC4F4A" w:rsidRDefault="00344D23" w:rsidP="00761944">
      <w:pPr>
        <w:numPr>
          <w:ilvl w:val="0"/>
          <w:numId w:val="5"/>
        </w:numPr>
        <w:spacing w:before="100" w:beforeAutospacing="1" w:after="100" w:afterAutospacing="1" w:line="276" w:lineRule="auto"/>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Record all allergic incidents, near misses, and AAI administrations.</w:t>
      </w:r>
    </w:p>
    <w:p w14:paraId="213C7B1A" w14:textId="77777777" w:rsidR="00344D23" w:rsidRPr="00FC4F4A" w:rsidRDefault="00344D23" w:rsidP="00761944">
      <w:pPr>
        <w:numPr>
          <w:ilvl w:val="0"/>
          <w:numId w:val="5"/>
        </w:numPr>
        <w:spacing w:before="100" w:beforeAutospacing="1" w:after="100" w:afterAutospacing="1" w:line="276" w:lineRule="auto"/>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Conduct post-incident reviews and implement learning.</w:t>
      </w:r>
    </w:p>
    <w:p w14:paraId="284B4D5A" w14:textId="77777777" w:rsidR="00344D23" w:rsidRPr="00FC4F4A" w:rsidRDefault="00344D23" w:rsidP="00761944">
      <w:pPr>
        <w:numPr>
          <w:ilvl w:val="0"/>
          <w:numId w:val="5"/>
        </w:numPr>
        <w:spacing w:before="100" w:beforeAutospacing="1" w:after="100" w:afterAutospacing="1" w:line="276" w:lineRule="auto"/>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Appoint a Named Allergy Lead in each school.</w:t>
      </w:r>
    </w:p>
    <w:p w14:paraId="6BE33306" w14:textId="77777777" w:rsidR="00344D23" w:rsidRPr="00FC4F4A" w:rsidRDefault="00344D23" w:rsidP="00761944">
      <w:pPr>
        <w:numPr>
          <w:ilvl w:val="0"/>
          <w:numId w:val="5"/>
        </w:numPr>
        <w:spacing w:before="100" w:beforeAutospacing="1" w:after="100" w:afterAutospacing="1" w:line="276" w:lineRule="auto"/>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Ensure safe practices in:</w:t>
      </w:r>
    </w:p>
    <w:p w14:paraId="06294DA7" w14:textId="77777777" w:rsidR="00344D23" w:rsidRPr="00FC4F4A" w:rsidRDefault="00344D23" w:rsidP="00761944">
      <w:pPr>
        <w:numPr>
          <w:ilvl w:val="1"/>
          <w:numId w:val="5"/>
        </w:numPr>
        <w:spacing w:before="100" w:beforeAutospacing="1" w:after="100" w:afterAutospacing="1" w:line="276" w:lineRule="auto"/>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school meals and catering</w:t>
      </w:r>
    </w:p>
    <w:p w14:paraId="7994C114" w14:textId="77777777" w:rsidR="00344D23" w:rsidRPr="00FC4F4A" w:rsidRDefault="00344D23" w:rsidP="00761944">
      <w:pPr>
        <w:numPr>
          <w:ilvl w:val="1"/>
          <w:numId w:val="5"/>
        </w:numPr>
        <w:spacing w:before="100" w:beforeAutospacing="1" w:after="100" w:afterAutospacing="1" w:line="276" w:lineRule="auto"/>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curriculum activities</w:t>
      </w:r>
    </w:p>
    <w:p w14:paraId="5AC00C0F" w14:textId="77777777" w:rsidR="00344D23" w:rsidRPr="00FC4F4A" w:rsidRDefault="00344D23" w:rsidP="00761944">
      <w:pPr>
        <w:numPr>
          <w:ilvl w:val="1"/>
          <w:numId w:val="5"/>
        </w:numPr>
        <w:spacing w:before="100" w:beforeAutospacing="1" w:after="100" w:afterAutospacing="1" w:line="276" w:lineRule="auto"/>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trips and residentials</w:t>
      </w:r>
    </w:p>
    <w:p w14:paraId="149B7597" w14:textId="77777777" w:rsidR="00344D23" w:rsidRPr="00FC4F4A" w:rsidRDefault="00344D23" w:rsidP="00761944">
      <w:pPr>
        <w:numPr>
          <w:ilvl w:val="1"/>
          <w:numId w:val="5"/>
        </w:numPr>
        <w:spacing w:before="100" w:beforeAutospacing="1" w:after="100" w:afterAutospacing="1" w:line="276" w:lineRule="auto"/>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after-school clubs</w:t>
      </w:r>
    </w:p>
    <w:p w14:paraId="2AFAE90A" w14:textId="77777777" w:rsidR="00344D23" w:rsidRPr="00FC4F4A" w:rsidRDefault="00344D23" w:rsidP="00761944">
      <w:pPr>
        <w:numPr>
          <w:ilvl w:val="1"/>
          <w:numId w:val="5"/>
        </w:numPr>
        <w:spacing w:before="100" w:beforeAutospacing="1" w:after="100" w:afterAutospacing="1" w:line="276" w:lineRule="auto"/>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exam arrangements</w:t>
      </w:r>
    </w:p>
    <w:p w14:paraId="700F16FF" w14:textId="421103D6" w:rsidR="006C2723" w:rsidRPr="00FC4F4A" w:rsidRDefault="006C2723" w:rsidP="00761944">
      <w:pPr>
        <w:numPr>
          <w:ilvl w:val="1"/>
          <w:numId w:val="5"/>
        </w:numPr>
        <w:spacing w:before="100" w:beforeAutospacing="1" w:after="100" w:afterAutospacing="1" w:line="276" w:lineRule="auto"/>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school events and celebration which involve food being brought into school</w:t>
      </w:r>
    </w:p>
    <w:p w14:paraId="76CAED89" w14:textId="77777777" w:rsidR="00344D23" w:rsidRPr="00FC4F4A" w:rsidRDefault="00344D23" w:rsidP="00344D23">
      <w:pPr>
        <w:numPr>
          <w:ilvl w:val="0"/>
          <w:numId w:val="5"/>
        </w:numPr>
        <w:spacing w:before="100" w:beforeAutospacing="1" w:after="100" w:afterAutospacing="1" w:line="240" w:lineRule="auto"/>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Ensure pupils with allergies are not excluded from activities unless a risk assessment determines otherwise.</w:t>
      </w:r>
    </w:p>
    <w:p w14:paraId="18BD8EA7" w14:textId="022D69CA" w:rsidR="00224617" w:rsidRPr="00FC4F4A" w:rsidRDefault="00224617" w:rsidP="00344D23">
      <w:pPr>
        <w:numPr>
          <w:ilvl w:val="0"/>
          <w:numId w:val="5"/>
        </w:numPr>
        <w:spacing w:before="100" w:beforeAutospacing="1" w:after="100" w:afterAutospacing="1" w:line="240" w:lineRule="auto"/>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Establish protocols for communication with staff</w:t>
      </w:r>
    </w:p>
    <w:p w14:paraId="2853A96C" w14:textId="2B4BB491" w:rsidR="00FE3127" w:rsidRPr="00FC4F4A" w:rsidRDefault="00FE3127" w:rsidP="00344D23">
      <w:pPr>
        <w:numPr>
          <w:ilvl w:val="0"/>
          <w:numId w:val="5"/>
        </w:numPr>
        <w:spacing w:before="100" w:beforeAutospacing="1" w:after="100" w:afterAutospacing="1" w:line="240" w:lineRule="auto"/>
        <w:rPr>
          <w:rFonts w:ascii="Tahoma" w:eastAsia="Times New Roman" w:hAnsi="Tahoma" w:cs="Tahoma"/>
          <w:kern w:val="0"/>
          <w:sz w:val="22"/>
          <w:szCs w:val="22"/>
          <w:lang w:eastAsia="en-GB"/>
          <w14:ligatures w14:val="none"/>
        </w:rPr>
      </w:pPr>
      <w:r w:rsidRPr="00FC4F4A">
        <w:rPr>
          <w:rFonts w:ascii="Tahoma" w:hAnsi="Tahoma" w:cs="Tahoma"/>
          <w:sz w:val="22"/>
          <w:szCs w:val="22"/>
        </w:rPr>
        <w:t>Establish protocols for communication with parents</w:t>
      </w:r>
    </w:p>
    <w:p w14:paraId="47614D19" w14:textId="5519D89F" w:rsidR="00FE3127" w:rsidRPr="00FC4F4A" w:rsidRDefault="00224617" w:rsidP="00224617">
      <w:pPr>
        <w:numPr>
          <w:ilvl w:val="0"/>
          <w:numId w:val="5"/>
        </w:numPr>
        <w:spacing w:before="100" w:beforeAutospacing="1" w:after="100" w:afterAutospacing="1" w:line="240" w:lineRule="auto"/>
        <w:rPr>
          <w:rFonts w:ascii="Tahoma" w:eastAsia="Times New Roman" w:hAnsi="Tahoma" w:cs="Tahoma"/>
          <w:kern w:val="0"/>
          <w:sz w:val="22"/>
          <w:szCs w:val="22"/>
          <w:lang w:eastAsia="en-GB"/>
          <w14:ligatures w14:val="none"/>
        </w:rPr>
      </w:pPr>
      <w:r w:rsidRPr="00FC4F4A">
        <w:rPr>
          <w:rStyle w:val="Strong"/>
          <w:rFonts w:ascii="Tahoma" w:hAnsi="Tahoma" w:cs="Tahoma"/>
          <w:b w:val="0"/>
          <w:bCs w:val="0"/>
          <w:sz w:val="22"/>
          <w:szCs w:val="22"/>
        </w:rPr>
        <w:t>Establish protocols for clear communication with catering providers</w:t>
      </w:r>
      <w:r w:rsidRPr="00FC4F4A">
        <w:rPr>
          <w:rFonts w:ascii="Tahoma" w:hAnsi="Tahoma" w:cs="Tahoma"/>
          <w:sz w:val="22"/>
          <w:szCs w:val="22"/>
        </w:rPr>
        <w:t xml:space="preserve"> </w:t>
      </w:r>
    </w:p>
    <w:p w14:paraId="4042C95B" w14:textId="16962550" w:rsidR="00C37F3C" w:rsidRPr="00FC4F4A" w:rsidRDefault="00C37F3C" w:rsidP="00224617">
      <w:pPr>
        <w:numPr>
          <w:ilvl w:val="0"/>
          <w:numId w:val="5"/>
        </w:numPr>
        <w:spacing w:before="100" w:beforeAutospacing="1" w:after="100" w:afterAutospacing="1" w:line="240" w:lineRule="auto"/>
        <w:rPr>
          <w:rFonts w:ascii="Tahoma" w:eastAsia="Times New Roman" w:hAnsi="Tahoma" w:cs="Tahoma"/>
          <w:kern w:val="0"/>
          <w:sz w:val="22"/>
          <w:szCs w:val="22"/>
          <w:lang w:eastAsia="en-GB"/>
          <w14:ligatures w14:val="none"/>
        </w:rPr>
      </w:pPr>
      <w:r w:rsidRPr="00FC4F4A">
        <w:rPr>
          <w:rFonts w:ascii="Tahoma" w:hAnsi="Tahoma" w:cs="Tahoma"/>
          <w:sz w:val="22"/>
          <w:szCs w:val="22"/>
        </w:rPr>
        <w:t xml:space="preserve">Implement effective cleaning routines with regards to allergen </w:t>
      </w:r>
      <w:proofErr w:type="spellStart"/>
      <w:r w:rsidRPr="00FC4F4A">
        <w:rPr>
          <w:rFonts w:ascii="Tahoma" w:hAnsi="Tahoma" w:cs="Tahoma"/>
          <w:sz w:val="22"/>
          <w:szCs w:val="22"/>
        </w:rPr>
        <w:t>managment</w:t>
      </w:r>
      <w:proofErr w:type="spellEnd"/>
    </w:p>
    <w:p w14:paraId="620796DB" w14:textId="77777777" w:rsidR="00344D23" w:rsidRPr="00FC4F4A" w:rsidRDefault="00344D23" w:rsidP="00344D23">
      <w:pPr>
        <w:spacing w:before="100" w:beforeAutospacing="1" w:after="100" w:afterAutospacing="1" w:line="240" w:lineRule="auto"/>
        <w:outlineLvl w:val="1"/>
        <w:rPr>
          <w:rFonts w:ascii="Tahoma" w:eastAsia="Times New Roman" w:hAnsi="Tahoma" w:cs="Tahoma"/>
          <w:b/>
          <w:bCs/>
          <w:kern w:val="0"/>
          <w:sz w:val="22"/>
          <w:szCs w:val="22"/>
          <w:lang w:eastAsia="en-GB"/>
          <w14:ligatures w14:val="none"/>
        </w:rPr>
      </w:pPr>
      <w:r w:rsidRPr="00FC4F4A">
        <w:rPr>
          <w:rFonts w:ascii="Tahoma" w:eastAsia="Times New Roman" w:hAnsi="Tahoma" w:cs="Tahoma"/>
          <w:b/>
          <w:bCs/>
          <w:kern w:val="0"/>
          <w:sz w:val="22"/>
          <w:szCs w:val="22"/>
          <w:lang w:eastAsia="en-GB"/>
          <w14:ligatures w14:val="none"/>
        </w:rPr>
        <w:t>4. Roles and Responsibilities</w:t>
      </w:r>
    </w:p>
    <w:p w14:paraId="58333396" w14:textId="74C15DC3" w:rsidR="00344D23" w:rsidRPr="00FC4F4A" w:rsidRDefault="00344D23" w:rsidP="00344D23">
      <w:pPr>
        <w:spacing w:before="100" w:beforeAutospacing="1" w:after="100" w:afterAutospacing="1" w:line="240" w:lineRule="auto"/>
        <w:outlineLvl w:val="2"/>
        <w:rPr>
          <w:rFonts w:ascii="Tahoma" w:eastAsia="Times New Roman" w:hAnsi="Tahoma" w:cs="Tahoma"/>
          <w:b/>
          <w:bCs/>
          <w:kern w:val="0"/>
          <w:sz w:val="22"/>
          <w:szCs w:val="22"/>
          <w:lang w:eastAsia="en-GB"/>
          <w14:ligatures w14:val="none"/>
        </w:rPr>
      </w:pPr>
      <w:r w:rsidRPr="00FC4F4A">
        <w:rPr>
          <w:rFonts w:ascii="Tahoma" w:eastAsia="Times New Roman" w:hAnsi="Tahoma" w:cs="Tahoma"/>
          <w:b/>
          <w:bCs/>
          <w:kern w:val="0"/>
          <w:sz w:val="22"/>
          <w:szCs w:val="22"/>
          <w:lang w:eastAsia="en-GB"/>
          <w14:ligatures w14:val="none"/>
        </w:rPr>
        <w:t>4.1 Trust</w:t>
      </w:r>
      <w:r w:rsidR="003224BD" w:rsidRPr="00FC4F4A">
        <w:rPr>
          <w:rFonts w:ascii="Tahoma" w:eastAsia="Times New Roman" w:hAnsi="Tahoma" w:cs="Tahoma"/>
          <w:b/>
          <w:bCs/>
          <w:kern w:val="0"/>
          <w:sz w:val="22"/>
          <w:szCs w:val="22"/>
          <w:lang w:eastAsia="en-GB"/>
          <w14:ligatures w14:val="none"/>
        </w:rPr>
        <w:t>ees</w:t>
      </w:r>
    </w:p>
    <w:p w14:paraId="3F4EEE23" w14:textId="5399C572" w:rsidR="00344D23" w:rsidRPr="00FC4F4A" w:rsidRDefault="00344D23" w:rsidP="00761944">
      <w:pPr>
        <w:numPr>
          <w:ilvl w:val="0"/>
          <w:numId w:val="6"/>
        </w:numPr>
        <w:spacing w:before="100" w:beforeAutospacing="1" w:after="100" w:afterAutospacing="1" w:line="276" w:lineRule="auto"/>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Approve the policy and ensure compliance with Benedict’s Law</w:t>
      </w:r>
      <w:r w:rsidR="005656D2" w:rsidRPr="00FC4F4A">
        <w:rPr>
          <w:rFonts w:ascii="Tahoma" w:eastAsia="Times New Roman" w:hAnsi="Tahoma" w:cs="Tahoma"/>
          <w:kern w:val="0"/>
          <w:sz w:val="22"/>
          <w:szCs w:val="22"/>
          <w:lang w:eastAsia="en-GB"/>
          <w14:ligatures w14:val="none"/>
        </w:rPr>
        <w:t xml:space="preserve"> and </w:t>
      </w:r>
      <w:r w:rsidR="00761944" w:rsidRPr="00FC4F4A">
        <w:rPr>
          <w:rFonts w:ascii="Tahoma" w:eastAsia="Times New Roman" w:hAnsi="Tahoma" w:cs="Tahoma"/>
          <w:kern w:val="0"/>
          <w:sz w:val="22"/>
          <w:szCs w:val="22"/>
          <w:lang w:eastAsia="en-GB"/>
          <w14:ligatures w14:val="none"/>
        </w:rPr>
        <w:t>statutory guidance.</w:t>
      </w:r>
    </w:p>
    <w:p w14:paraId="52129D17" w14:textId="74B8753A" w:rsidR="00344D23" w:rsidRPr="00FC4F4A" w:rsidRDefault="00344D23" w:rsidP="00761944">
      <w:pPr>
        <w:numPr>
          <w:ilvl w:val="0"/>
          <w:numId w:val="6"/>
        </w:numPr>
        <w:spacing w:before="100" w:beforeAutospacing="1" w:after="100" w:afterAutospacing="1" w:line="276" w:lineRule="auto"/>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 xml:space="preserve">Receive annual assurance reports from </w:t>
      </w:r>
      <w:r w:rsidR="005E5DEE" w:rsidRPr="00FC4F4A">
        <w:rPr>
          <w:rFonts w:ascii="Tahoma" w:eastAsia="Times New Roman" w:hAnsi="Tahoma" w:cs="Tahoma"/>
          <w:kern w:val="0"/>
          <w:sz w:val="22"/>
          <w:szCs w:val="22"/>
          <w:lang w:eastAsia="en-GB"/>
          <w14:ligatures w14:val="none"/>
        </w:rPr>
        <w:t xml:space="preserve">the Trust central team </w:t>
      </w:r>
      <w:r w:rsidR="003224BD" w:rsidRPr="00FC4F4A">
        <w:rPr>
          <w:rFonts w:ascii="Tahoma" w:eastAsia="Times New Roman" w:hAnsi="Tahoma" w:cs="Tahoma"/>
          <w:kern w:val="0"/>
          <w:sz w:val="22"/>
          <w:szCs w:val="22"/>
          <w:lang w:eastAsia="en-GB"/>
          <w14:ligatures w14:val="none"/>
        </w:rPr>
        <w:t xml:space="preserve">regarding </w:t>
      </w:r>
      <w:r w:rsidR="00D27CF9" w:rsidRPr="00FC4F4A">
        <w:rPr>
          <w:rFonts w:ascii="Tahoma" w:eastAsia="Times New Roman" w:hAnsi="Tahoma" w:cs="Tahoma"/>
          <w:kern w:val="0"/>
          <w:sz w:val="22"/>
          <w:szCs w:val="22"/>
          <w:lang w:eastAsia="en-GB"/>
          <w14:ligatures w14:val="none"/>
        </w:rPr>
        <w:t>implementation and efficacy at school level.</w:t>
      </w:r>
    </w:p>
    <w:p w14:paraId="2F21562B" w14:textId="50CC9A54" w:rsidR="00344D23" w:rsidRPr="00FC4F4A" w:rsidRDefault="00344D23" w:rsidP="00AF4B53">
      <w:pPr>
        <w:spacing w:before="100" w:beforeAutospacing="1" w:after="100" w:afterAutospacing="1" w:line="240" w:lineRule="auto"/>
        <w:outlineLvl w:val="2"/>
        <w:rPr>
          <w:rFonts w:ascii="Tahoma" w:eastAsia="Times New Roman" w:hAnsi="Tahoma" w:cs="Tahoma"/>
          <w:b/>
          <w:bCs/>
          <w:kern w:val="0"/>
          <w:sz w:val="22"/>
          <w:szCs w:val="22"/>
          <w:lang w:eastAsia="en-GB"/>
          <w14:ligatures w14:val="none"/>
        </w:rPr>
      </w:pPr>
      <w:r w:rsidRPr="00FC4F4A">
        <w:rPr>
          <w:rFonts w:ascii="Tahoma" w:eastAsia="Times New Roman" w:hAnsi="Tahoma" w:cs="Tahoma"/>
          <w:b/>
          <w:bCs/>
          <w:kern w:val="0"/>
          <w:sz w:val="22"/>
          <w:szCs w:val="22"/>
          <w:lang w:eastAsia="en-GB"/>
          <w14:ligatures w14:val="none"/>
        </w:rPr>
        <w:t xml:space="preserve">4.2 </w:t>
      </w:r>
      <w:r w:rsidR="006733D9" w:rsidRPr="00FC4F4A">
        <w:rPr>
          <w:rFonts w:ascii="Tahoma" w:eastAsia="Times New Roman" w:hAnsi="Tahoma" w:cs="Tahoma"/>
          <w:b/>
          <w:bCs/>
          <w:kern w:val="0"/>
          <w:sz w:val="22"/>
          <w:szCs w:val="22"/>
          <w:lang w:eastAsia="en-GB"/>
          <w14:ligatures w14:val="none"/>
        </w:rPr>
        <w:t>Trust Central Team.</w:t>
      </w:r>
      <w:r w:rsidR="006733D9" w:rsidRPr="00FC4F4A">
        <w:rPr>
          <w:rFonts w:ascii="Tahoma" w:eastAsia="Times New Roman" w:hAnsi="Tahoma" w:cs="Tahoma"/>
          <w:kern w:val="0"/>
          <w:sz w:val="22"/>
          <w:szCs w:val="22"/>
          <w:lang w:eastAsia="en-GB"/>
          <w14:ligatures w14:val="none"/>
        </w:rPr>
        <w:t xml:space="preserve"> Oversight is with the Chief Operations Officer. Implementation by the Estates and Health and Safety Lead. Where appropriate work will be linked to the Trust Safeguarding Lead</w:t>
      </w:r>
    </w:p>
    <w:p w14:paraId="2CF38F28" w14:textId="77777777" w:rsidR="00344D23" w:rsidRPr="00FC4F4A" w:rsidRDefault="00344D23" w:rsidP="00AF4B53">
      <w:pPr>
        <w:numPr>
          <w:ilvl w:val="0"/>
          <w:numId w:val="7"/>
        </w:numPr>
        <w:spacing w:after="0" w:line="276" w:lineRule="auto"/>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Oversees implementation across all schools.</w:t>
      </w:r>
    </w:p>
    <w:p w14:paraId="16C7BBB7" w14:textId="77777777" w:rsidR="00344D23" w:rsidRPr="00FC4F4A" w:rsidRDefault="00344D23" w:rsidP="00AF4B53">
      <w:pPr>
        <w:numPr>
          <w:ilvl w:val="0"/>
          <w:numId w:val="7"/>
        </w:numPr>
        <w:spacing w:after="0" w:line="276" w:lineRule="auto"/>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Provides model templates, training frameworks, and compliance audits.</w:t>
      </w:r>
    </w:p>
    <w:p w14:paraId="2CCBEE58" w14:textId="0AF001A5" w:rsidR="006639A7" w:rsidRPr="00FC4F4A" w:rsidRDefault="00344D23" w:rsidP="00AF4B53">
      <w:pPr>
        <w:numPr>
          <w:ilvl w:val="0"/>
          <w:numId w:val="7"/>
        </w:numPr>
        <w:spacing w:after="0" w:line="276" w:lineRule="auto"/>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Ensures schools meet statutory requirements.</w:t>
      </w:r>
    </w:p>
    <w:p w14:paraId="268370F9" w14:textId="77777777" w:rsidR="006639A7" w:rsidRPr="00FC4F4A" w:rsidRDefault="006639A7" w:rsidP="00AF4B53">
      <w:pPr>
        <w:numPr>
          <w:ilvl w:val="0"/>
          <w:numId w:val="39"/>
        </w:numPr>
        <w:spacing w:after="0" w:line="276" w:lineRule="auto"/>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Conduct formal annual compliance audits</w:t>
      </w:r>
    </w:p>
    <w:p w14:paraId="0D8FC477" w14:textId="689A2AA9" w:rsidR="00D62194" w:rsidRPr="00FC4F4A" w:rsidRDefault="00D62194" w:rsidP="00D62194">
      <w:pPr>
        <w:numPr>
          <w:ilvl w:val="0"/>
          <w:numId w:val="39"/>
        </w:numPr>
        <w:spacing w:before="100" w:beforeAutospacing="1" w:after="100" w:afterAutospacing="1" w:line="276" w:lineRule="auto"/>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Ensure allergy management arrangements appropriately consider pupils with SEND and complex medical needs.</w:t>
      </w:r>
    </w:p>
    <w:p w14:paraId="1B91D37B" w14:textId="77777777" w:rsidR="006639A7" w:rsidRPr="00FC4F4A" w:rsidRDefault="006639A7" w:rsidP="00AF4B53">
      <w:pPr>
        <w:numPr>
          <w:ilvl w:val="0"/>
          <w:numId w:val="39"/>
        </w:numPr>
        <w:spacing w:after="0" w:line="276" w:lineRule="auto"/>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Incorporate allergy management into safeguarding and/or SEND reviews</w:t>
      </w:r>
    </w:p>
    <w:p w14:paraId="446AD30D" w14:textId="77777777" w:rsidR="006639A7" w:rsidRPr="00FC4F4A" w:rsidRDefault="006639A7" w:rsidP="00AF4B53">
      <w:pPr>
        <w:numPr>
          <w:ilvl w:val="0"/>
          <w:numId w:val="39"/>
        </w:numPr>
        <w:spacing w:after="0" w:line="276" w:lineRule="auto"/>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Monitor training compliance through central reporting systems</w:t>
      </w:r>
    </w:p>
    <w:p w14:paraId="57CF9E53" w14:textId="23E3C773" w:rsidR="006639A7" w:rsidRPr="00FC4F4A" w:rsidRDefault="006639A7" w:rsidP="00AF4B53">
      <w:pPr>
        <w:numPr>
          <w:ilvl w:val="0"/>
          <w:numId w:val="39"/>
        </w:numPr>
        <w:spacing w:after="0" w:line="276" w:lineRule="auto"/>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Review incident trends and escalate concerns to the Trust Board</w:t>
      </w:r>
    </w:p>
    <w:p w14:paraId="493CEA51" w14:textId="77777777" w:rsidR="00344D23" w:rsidRPr="00FC4F4A" w:rsidRDefault="00344D23" w:rsidP="00344D23">
      <w:pPr>
        <w:spacing w:before="100" w:beforeAutospacing="1" w:after="100" w:afterAutospacing="1" w:line="240" w:lineRule="auto"/>
        <w:outlineLvl w:val="2"/>
        <w:rPr>
          <w:rFonts w:ascii="Tahoma" w:eastAsia="Times New Roman" w:hAnsi="Tahoma" w:cs="Tahoma"/>
          <w:b/>
          <w:bCs/>
          <w:kern w:val="0"/>
          <w:sz w:val="22"/>
          <w:szCs w:val="22"/>
          <w:lang w:eastAsia="en-GB"/>
          <w14:ligatures w14:val="none"/>
        </w:rPr>
      </w:pPr>
      <w:r w:rsidRPr="00FC4F4A">
        <w:rPr>
          <w:rFonts w:ascii="Tahoma" w:eastAsia="Times New Roman" w:hAnsi="Tahoma" w:cs="Tahoma"/>
          <w:b/>
          <w:bCs/>
          <w:kern w:val="0"/>
          <w:sz w:val="22"/>
          <w:szCs w:val="22"/>
          <w:lang w:eastAsia="en-GB"/>
          <w14:ligatures w14:val="none"/>
        </w:rPr>
        <w:lastRenderedPageBreak/>
        <w:t>4.3 Headteachers</w:t>
      </w:r>
    </w:p>
    <w:p w14:paraId="40F5F214" w14:textId="77777777" w:rsidR="00344D23" w:rsidRPr="00FC4F4A" w:rsidRDefault="00344D23" w:rsidP="00761944">
      <w:pPr>
        <w:numPr>
          <w:ilvl w:val="0"/>
          <w:numId w:val="8"/>
        </w:numPr>
        <w:spacing w:before="100" w:beforeAutospacing="1" w:after="100" w:afterAutospacing="1" w:line="276" w:lineRule="auto"/>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Ensure full compliance with this policy.</w:t>
      </w:r>
    </w:p>
    <w:p w14:paraId="3654BC23" w14:textId="77777777" w:rsidR="00344D23" w:rsidRPr="00FC4F4A" w:rsidRDefault="00344D23" w:rsidP="00761944">
      <w:pPr>
        <w:numPr>
          <w:ilvl w:val="0"/>
          <w:numId w:val="8"/>
        </w:numPr>
        <w:spacing w:before="100" w:beforeAutospacing="1" w:after="100" w:afterAutospacing="1" w:line="276" w:lineRule="auto"/>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Appoint a Named Allergy Lead.</w:t>
      </w:r>
    </w:p>
    <w:p w14:paraId="5F2B8704" w14:textId="795A85E8" w:rsidR="00C51CCA" w:rsidRPr="00FC4F4A" w:rsidRDefault="00C51CCA" w:rsidP="00761944">
      <w:pPr>
        <w:numPr>
          <w:ilvl w:val="0"/>
          <w:numId w:val="8"/>
        </w:numPr>
        <w:spacing w:before="100" w:beforeAutospacing="1" w:after="100" w:afterAutospacing="1" w:line="276" w:lineRule="auto"/>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Ensure pupil data and information regarding allergies is accurate, maintained and appropriately shared with staff.</w:t>
      </w:r>
    </w:p>
    <w:p w14:paraId="6BC26081" w14:textId="66DEC715" w:rsidR="002E4D9F" w:rsidRPr="00FC4F4A" w:rsidRDefault="00344D23" w:rsidP="008D1607">
      <w:pPr>
        <w:numPr>
          <w:ilvl w:val="0"/>
          <w:numId w:val="8"/>
        </w:numPr>
        <w:spacing w:before="100" w:beforeAutospacing="1" w:after="100" w:afterAutospacing="1" w:line="276" w:lineRule="auto"/>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Ensure</w:t>
      </w:r>
      <w:r w:rsidR="002E4D9F" w:rsidRPr="00FC4F4A">
        <w:rPr>
          <w:rFonts w:ascii="Tahoma" w:eastAsia="Times New Roman" w:hAnsi="Tahoma" w:cs="Tahoma"/>
          <w:kern w:val="0"/>
          <w:sz w:val="22"/>
          <w:szCs w:val="22"/>
          <w:lang w:eastAsia="en-GB"/>
          <w14:ligatures w14:val="none"/>
        </w:rPr>
        <w:t xml:space="preserve"> that all staff members are provided with information regarding allergic reactions and anaphylaxis, including </w:t>
      </w:r>
      <w:r w:rsidRPr="00FC4F4A">
        <w:rPr>
          <w:rFonts w:ascii="Tahoma" w:eastAsia="Times New Roman" w:hAnsi="Tahoma" w:cs="Tahoma"/>
          <w:kern w:val="0"/>
          <w:sz w:val="22"/>
          <w:szCs w:val="22"/>
          <w:lang w:eastAsia="en-GB"/>
          <w14:ligatures w14:val="none"/>
        </w:rPr>
        <w:t xml:space="preserve">staff training </w:t>
      </w:r>
      <w:r w:rsidR="002E4D9F" w:rsidRPr="00FC4F4A">
        <w:rPr>
          <w:rFonts w:ascii="Tahoma" w:eastAsia="Times New Roman" w:hAnsi="Tahoma" w:cs="Tahoma"/>
          <w:kern w:val="0"/>
          <w:sz w:val="22"/>
          <w:szCs w:val="22"/>
          <w:lang w:eastAsia="en-GB"/>
          <w14:ligatures w14:val="none"/>
        </w:rPr>
        <w:t>completion, recording and monitoring.</w:t>
      </w:r>
    </w:p>
    <w:p w14:paraId="1AFD343E" w14:textId="757307DC" w:rsidR="00344D23" w:rsidRPr="00FC4F4A" w:rsidRDefault="00395A5A" w:rsidP="008D1607">
      <w:pPr>
        <w:numPr>
          <w:ilvl w:val="0"/>
          <w:numId w:val="8"/>
        </w:numPr>
        <w:spacing w:before="100" w:beforeAutospacing="1" w:after="100" w:afterAutospacing="1" w:line="276" w:lineRule="auto"/>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Ensure AAIs are purchased, stored, checked, and monitored in accordance with this policy.</w:t>
      </w:r>
    </w:p>
    <w:p w14:paraId="7ECA0044" w14:textId="4501E603" w:rsidR="00344D23" w:rsidRPr="00FC4F4A" w:rsidRDefault="00344D23" w:rsidP="008D1607">
      <w:pPr>
        <w:numPr>
          <w:ilvl w:val="0"/>
          <w:numId w:val="8"/>
        </w:numPr>
        <w:spacing w:before="100" w:beforeAutospacing="1" w:after="100" w:afterAutospacing="1" w:line="276" w:lineRule="auto"/>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 xml:space="preserve">Ensure the </w:t>
      </w:r>
      <w:r w:rsidR="001719E7" w:rsidRPr="00FC4F4A">
        <w:rPr>
          <w:rFonts w:ascii="Tahoma" w:eastAsia="Times New Roman" w:hAnsi="Tahoma" w:cs="Tahoma"/>
          <w:kern w:val="0"/>
          <w:sz w:val="22"/>
          <w:szCs w:val="22"/>
          <w:lang w:eastAsia="en-GB"/>
          <w14:ligatures w14:val="none"/>
        </w:rPr>
        <w:t>policy is published on the school website.</w:t>
      </w:r>
    </w:p>
    <w:p w14:paraId="23854DDB" w14:textId="0E917658" w:rsidR="00D46CE2" w:rsidRPr="00FC4F4A" w:rsidRDefault="00D46CE2" w:rsidP="00AF4B53">
      <w:pPr>
        <w:numPr>
          <w:ilvl w:val="0"/>
          <w:numId w:val="8"/>
        </w:numPr>
        <w:spacing w:after="0" w:line="276" w:lineRule="auto"/>
        <w:rPr>
          <w:rFonts w:ascii="Tahoma" w:eastAsia="Times New Roman" w:hAnsi="Tahoma" w:cs="Tahoma"/>
          <w:kern w:val="0"/>
          <w:sz w:val="22"/>
          <w:szCs w:val="22"/>
          <w:lang w:eastAsia="en-GB"/>
          <w14:ligatures w14:val="none"/>
        </w:rPr>
      </w:pPr>
      <w:r w:rsidRPr="00FC4F4A">
        <w:rPr>
          <w:rFonts w:ascii="Tahoma" w:hAnsi="Tahoma" w:cs="Tahoma"/>
          <w:sz w:val="22"/>
          <w:szCs w:val="22"/>
        </w:rPr>
        <w:t xml:space="preserve">Ensure </w:t>
      </w:r>
      <w:r w:rsidRPr="00FC4F4A">
        <w:rPr>
          <w:rStyle w:val="Strong"/>
          <w:rFonts w:ascii="Tahoma" w:hAnsi="Tahoma" w:cs="Tahoma"/>
          <w:b w:val="0"/>
          <w:bCs w:val="0"/>
          <w:sz w:val="22"/>
          <w:szCs w:val="22"/>
        </w:rPr>
        <w:t>supply staff are appropriately briefed</w:t>
      </w:r>
      <w:r w:rsidRPr="00FC4F4A">
        <w:rPr>
          <w:rFonts w:ascii="Tahoma" w:hAnsi="Tahoma" w:cs="Tahoma"/>
          <w:sz w:val="22"/>
          <w:szCs w:val="22"/>
        </w:rPr>
        <w:t>.</w:t>
      </w:r>
    </w:p>
    <w:p w14:paraId="00B03C10" w14:textId="42256F98" w:rsidR="002E4D9F" w:rsidRPr="00FC4F4A" w:rsidRDefault="002E4D9F" w:rsidP="00AF4B53">
      <w:pPr>
        <w:pStyle w:val="ListParagraph"/>
        <w:numPr>
          <w:ilvl w:val="0"/>
          <w:numId w:val="35"/>
        </w:numPr>
        <w:spacing w:after="0" w:line="276" w:lineRule="auto"/>
        <w:jc w:val="both"/>
        <w:rPr>
          <w:rFonts w:ascii="Tahoma" w:hAnsi="Tahoma" w:cs="Tahoma"/>
          <w:sz w:val="22"/>
          <w:szCs w:val="22"/>
        </w:rPr>
      </w:pPr>
      <w:r w:rsidRPr="00FC4F4A">
        <w:rPr>
          <w:rFonts w:ascii="Tahoma" w:hAnsi="Tahoma" w:cs="Tahoma"/>
          <w:sz w:val="22"/>
          <w:szCs w:val="22"/>
        </w:rPr>
        <w:t xml:space="preserve">Ensure that parents are informed of their responsibilities in relation to their </w:t>
      </w:r>
      <w:r w:rsidR="00496252" w:rsidRPr="00FC4F4A">
        <w:rPr>
          <w:rFonts w:ascii="Tahoma" w:hAnsi="Tahoma" w:cs="Tahoma"/>
          <w:sz w:val="22"/>
          <w:szCs w:val="22"/>
        </w:rPr>
        <w:t>children’s</w:t>
      </w:r>
      <w:r w:rsidRPr="00FC4F4A">
        <w:rPr>
          <w:rFonts w:ascii="Tahoma" w:hAnsi="Tahoma" w:cs="Tahoma"/>
          <w:sz w:val="22"/>
          <w:szCs w:val="22"/>
        </w:rPr>
        <w:t xml:space="preserve"> allergies</w:t>
      </w:r>
    </w:p>
    <w:p w14:paraId="2C47A4B4" w14:textId="3253F2F7" w:rsidR="002E4D9F" w:rsidRPr="00FC4F4A" w:rsidRDefault="002E4D9F" w:rsidP="002E4D9F">
      <w:pPr>
        <w:pStyle w:val="ListParagraph"/>
        <w:numPr>
          <w:ilvl w:val="0"/>
          <w:numId w:val="35"/>
        </w:numPr>
        <w:spacing w:before="200" w:after="200" w:line="276" w:lineRule="auto"/>
        <w:jc w:val="both"/>
        <w:rPr>
          <w:rFonts w:ascii="Tahoma" w:hAnsi="Tahoma" w:cs="Tahoma"/>
          <w:sz w:val="22"/>
          <w:szCs w:val="22"/>
        </w:rPr>
      </w:pPr>
      <w:r w:rsidRPr="00FC4F4A">
        <w:rPr>
          <w:rFonts w:ascii="Tahoma" w:hAnsi="Tahoma" w:cs="Tahoma"/>
          <w:sz w:val="22"/>
          <w:szCs w:val="22"/>
        </w:rPr>
        <w:t xml:space="preserve">Ensure that catering staff are aware of pupils’ allergies and act in accordance with the school’s policies regarding food and hygiene, including this policy. </w:t>
      </w:r>
    </w:p>
    <w:p w14:paraId="2679376D" w14:textId="19AD66A6" w:rsidR="00344D23" w:rsidRPr="00FC4F4A" w:rsidRDefault="00344D23" w:rsidP="00344D23">
      <w:pPr>
        <w:spacing w:before="100" w:beforeAutospacing="1" w:after="100" w:afterAutospacing="1" w:line="240" w:lineRule="auto"/>
        <w:outlineLvl w:val="2"/>
        <w:rPr>
          <w:rFonts w:ascii="Tahoma" w:eastAsia="Times New Roman" w:hAnsi="Tahoma" w:cs="Tahoma"/>
          <w:b/>
          <w:bCs/>
          <w:kern w:val="0"/>
          <w:sz w:val="22"/>
          <w:szCs w:val="22"/>
          <w:lang w:eastAsia="en-GB"/>
          <w14:ligatures w14:val="none"/>
        </w:rPr>
      </w:pPr>
      <w:r w:rsidRPr="00FC4F4A">
        <w:rPr>
          <w:rFonts w:ascii="Tahoma" w:eastAsia="Times New Roman" w:hAnsi="Tahoma" w:cs="Tahoma"/>
          <w:b/>
          <w:bCs/>
          <w:kern w:val="0"/>
          <w:sz w:val="22"/>
          <w:szCs w:val="22"/>
          <w:lang w:eastAsia="en-GB"/>
          <w14:ligatures w14:val="none"/>
        </w:rPr>
        <w:t>4.4 Named Allergy Lead (School)</w:t>
      </w:r>
    </w:p>
    <w:p w14:paraId="13501ADB" w14:textId="4D00CC27" w:rsidR="00344D23" w:rsidRPr="00FC4F4A" w:rsidRDefault="00344D23" w:rsidP="00F07E32">
      <w:pPr>
        <w:numPr>
          <w:ilvl w:val="0"/>
          <w:numId w:val="9"/>
        </w:numPr>
        <w:spacing w:before="100" w:beforeAutospacing="1" w:after="100" w:afterAutospacing="1" w:line="276" w:lineRule="auto"/>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 xml:space="preserve">Maintains </w:t>
      </w:r>
      <w:r w:rsidR="00B32E1A" w:rsidRPr="00FC4F4A">
        <w:rPr>
          <w:rFonts w:ascii="Tahoma" w:eastAsia="Times New Roman" w:hAnsi="Tahoma" w:cs="Tahoma"/>
          <w:kern w:val="0"/>
          <w:sz w:val="22"/>
          <w:szCs w:val="22"/>
          <w:lang w:eastAsia="en-GB"/>
          <w14:ligatures w14:val="none"/>
        </w:rPr>
        <w:t>a register of pupil allergies</w:t>
      </w:r>
      <w:r w:rsidR="002E4D9F" w:rsidRPr="00FC4F4A">
        <w:rPr>
          <w:rFonts w:ascii="Tahoma" w:eastAsia="Times New Roman" w:hAnsi="Tahoma" w:cs="Tahoma"/>
          <w:kern w:val="0"/>
          <w:sz w:val="22"/>
          <w:szCs w:val="22"/>
          <w:lang w:eastAsia="en-GB"/>
          <w14:ligatures w14:val="none"/>
        </w:rPr>
        <w:t xml:space="preserve"> and updates this in accordance with children’s IHP’s</w:t>
      </w:r>
      <w:r w:rsidR="00B32E1A" w:rsidRPr="00FC4F4A">
        <w:rPr>
          <w:rFonts w:ascii="Tahoma" w:eastAsia="Times New Roman" w:hAnsi="Tahoma" w:cs="Tahoma"/>
          <w:kern w:val="0"/>
          <w:sz w:val="22"/>
          <w:szCs w:val="22"/>
          <w:lang w:eastAsia="en-GB"/>
          <w14:ligatures w14:val="none"/>
        </w:rPr>
        <w:t>.</w:t>
      </w:r>
    </w:p>
    <w:p w14:paraId="0322F743" w14:textId="10487518" w:rsidR="00344D23" w:rsidRPr="00FC4F4A" w:rsidRDefault="00344D23" w:rsidP="00F07E32">
      <w:pPr>
        <w:numPr>
          <w:ilvl w:val="0"/>
          <w:numId w:val="9"/>
        </w:numPr>
        <w:spacing w:before="100" w:beforeAutospacing="1" w:after="100" w:afterAutospacing="1" w:line="276" w:lineRule="auto"/>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Coordinates IHPs and annual reviews</w:t>
      </w:r>
      <w:r w:rsidR="002E4D9F" w:rsidRPr="00FC4F4A">
        <w:rPr>
          <w:rFonts w:ascii="Tahoma" w:eastAsia="Times New Roman" w:hAnsi="Tahoma" w:cs="Tahoma"/>
          <w:kern w:val="0"/>
          <w:sz w:val="22"/>
          <w:szCs w:val="22"/>
          <w:lang w:eastAsia="en-GB"/>
          <w14:ligatures w14:val="none"/>
        </w:rPr>
        <w:t xml:space="preserve"> ensuring up to date medical information</w:t>
      </w:r>
      <w:r w:rsidRPr="00FC4F4A">
        <w:rPr>
          <w:rFonts w:ascii="Tahoma" w:eastAsia="Times New Roman" w:hAnsi="Tahoma" w:cs="Tahoma"/>
          <w:kern w:val="0"/>
          <w:sz w:val="22"/>
          <w:szCs w:val="22"/>
          <w:lang w:eastAsia="en-GB"/>
          <w14:ligatures w14:val="none"/>
        </w:rPr>
        <w:t>.</w:t>
      </w:r>
    </w:p>
    <w:p w14:paraId="6F74858D" w14:textId="77777777" w:rsidR="00344D23" w:rsidRPr="00FC4F4A" w:rsidRDefault="00344D23" w:rsidP="00F07E32">
      <w:pPr>
        <w:numPr>
          <w:ilvl w:val="0"/>
          <w:numId w:val="9"/>
        </w:numPr>
        <w:spacing w:before="100" w:beforeAutospacing="1" w:after="100" w:afterAutospacing="1" w:line="276" w:lineRule="auto"/>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Leads risk assessments and staff briefings.</w:t>
      </w:r>
    </w:p>
    <w:p w14:paraId="3C19700A" w14:textId="177E7CFD" w:rsidR="00D62194" w:rsidRPr="00FC4F4A" w:rsidRDefault="00D62194" w:rsidP="00D62194">
      <w:pPr>
        <w:numPr>
          <w:ilvl w:val="0"/>
          <w:numId w:val="9"/>
        </w:numPr>
        <w:spacing w:before="100" w:beforeAutospacing="1" w:after="100" w:afterAutospacing="1" w:line="276" w:lineRule="auto"/>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Ensure risk assessments and support arrangements appropriately reflect pupils’ SEND, communication, sensory, behavioural, or developmental needs.</w:t>
      </w:r>
    </w:p>
    <w:p w14:paraId="6434659D" w14:textId="77777777" w:rsidR="00344D23" w:rsidRPr="00FC4F4A" w:rsidRDefault="00344D23" w:rsidP="00F07E32">
      <w:pPr>
        <w:numPr>
          <w:ilvl w:val="0"/>
          <w:numId w:val="9"/>
        </w:numPr>
        <w:spacing w:before="100" w:beforeAutospacing="1" w:after="100" w:afterAutospacing="1" w:line="276" w:lineRule="auto"/>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Oversees storage, expiry checks, and accessibility of AAIs.</w:t>
      </w:r>
    </w:p>
    <w:p w14:paraId="492B1E76" w14:textId="61EF2946" w:rsidR="00344D23" w:rsidRPr="00FC4F4A" w:rsidRDefault="00344D23" w:rsidP="00AF4B53">
      <w:pPr>
        <w:numPr>
          <w:ilvl w:val="0"/>
          <w:numId w:val="9"/>
        </w:numPr>
        <w:spacing w:after="0" w:line="276" w:lineRule="auto"/>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Leads incident reviews and report</w:t>
      </w:r>
      <w:r w:rsidR="00B32E1A" w:rsidRPr="00FC4F4A">
        <w:rPr>
          <w:rFonts w:ascii="Tahoma" w:eastAsia="Times New Roman" w:hAnsi="Tahoma" w:cs="Tahoma"/>
          <w:kern w:val="0"/>
          <w:sz w:val="22"/>
          <w:szCs w:val="22"/>
          <w:lang w:eastAsia="en-GB"/>
          <w14:ligatures w14:val="none"/>
        </w:rPr>
        <w:t>s</w:t>
      </w:r>
      <w:r w:rsidRPr="00FC4F4A">
        <w:rPr>
          <w:rFonts w:ascii="Tahoma" w:eastAsia="Times New Roman" w:hAnsi="Tahoma" w:cs="Tahoma"/>
          <w:kern w:val="0"/>
          <w:sz w:val="22"/>
          <w:szCs w:val="22"/>
          <w:lang w:eastAsia="en-GB"/>
          <w14:ligatures w14:val="none"/>
        </w:rPr>
        <w:t xml:space="preserve"> to SLT and the Trust</w:t>
      </w:r>
      <w:r w:rsidR="00CD479F" w:rsidRPr="00FC4F4A">
        <w:rPr>
          <w:rFonts w:ascii="Tahoma" w:eastAsia="Times New Roman" w:hAnsi="Tahoma" w:cs="Tahoma"/>
          <w:kern w:val="0"/>
          <w:sz w:val="22"/>
          <w:szCs w:val="22"/>
          <w:lang w:eastAsia="en-GB"/>
          <w14:ligatures w14:val="none"/>
        </w:rPr>
        <w:t xml:space="preserve"> regarding incidents, near misses and lesson learned processes.</w:t>
      </w:r>
    </w:p>
    <w:p w14:paraId="6BA9DE8F" w14:textId="77777777" w:rsidR="002E4D9F" w:rsidRPr="00FC4F4A" w:rsidRDefault="002E4D9F" w:rsidP="00AF4B53">
      <w:pPr>
        <w:pStyle w:val="ListParagraph"/>
        <w:numPr>
          <w:ilvl w:val="0"/>
          <w:numId w:val="9"/>
        </w:numPr>
        <w:spacing w:after="0" w:line="276" w:lineRule="auto"/>
        <w:jc w:val="both"/>
        <w:rPr>
          <w:rFonts w:ascii="Tahoma" w:hAnsi="Tahoma" w:cs="Tahoma"/>
          <w:sz w:val="22"/>
          <w:szCs w:val="22"/>
        </w:rPr>
      </w:pPr>
      <w:r w:rsidRPr="00FC4F4A">
        <w:rPr>
          <w:rFonts w:ascii="Tahoma" w:hAnsi="Tahoma" w:cs="Tahoma"/>
          <w:sz w:val="22"/>
          <w:szCs w:val="22"/>
        </w:rPr>
        <w:t xml:space="preserve">Responding immediately and appropriately in the event of a medical emergency. </w:t>
      </w:r>
    </w:p>
    <w:p w14:paraId="7DBD2E0B" w14:textId="7AAFEDCB" w:rsidR="008A011D" w:rsidRPr="00FC4F4A" w:rsidRDefault="002E4D9F" w:rsidP="00AF4B53">
      <w:pPr>
        <w:pStyle w:val="ListParagraph"/>
        <w:numPr>
          <w:ilvl w:val="0"/>
          <w:numId w:val="9"/>
        </w:numPr>
        <w:spacing w:after="0" w:line="276" w:lineRule="auto"/>
        <w:jc w:val="both"/>
        <w:rPr>
          <w:rFonts w:ascii="Tahoma" w:hAnsi="Tahoma" w:cs="Tahoma"/>
          <w:sz w:val="22"/>
          <w:szCs w:val="22"/>
        </w:rPr>
      </w:pPr>
      <w:r w:rsidRPr="00FC4F4A">
        <w:rPr>
          <w:rFonts w:ascii="Tahoma" w:hAnsi="Tahoma" w:cs="Tahoma"/>
          <w:sz w:val="22"/>
          <w:szCs w:val="22"/>
        </w:rPr>
        <w:t xml:space="preserve">Attending relevant training regarding allergens and anaphylaxis. </w:t>
      </w:r>
    </w:p>
    <w:p w14:paraId="0807F824" w14:textId="77777777" w:rsidR="002E4D9F" w:rsidRPr="00FC4F4A" w:rsidRDefault="002E4D9F" w:rsidP="002E4D9F">
      <w:pPr>
        <w:pStyle w:val="ListParagraph"/>
        <w:spacing w:before="200" w:after="200" w:line="276" w:lineRule="auto"/>
        <w:jc w:val="both"/>
        <w:rPr>
          <w:rFonts w:ascii="Tahoma" w:hAnsi="Tahoma" w:cs="Tahoma"/>
          <w:color w:val="FF0000"/>
        </w:rPr>
      </w:pPr>
    </w:p>
    <w:p w14:paraId="2406ED24" w14:textId="216D8EBF" w:rsidR="00C51CCA" w:rsidRPr="00FC4F4A" w:rsidRDefault="00344D23" w:rsidP="00B32E1A">
      <w:pPr>
        <w:pStyle w:val="ListParagraph"/>
        <w:numPr>
          <w:ilvl w:val="1"/>
          <w:numId w:val="29"/>
        </w:numPr>
        <w:spacing w:before="100" w:beforeAutospacing="1" w:after="100" w:afterAutospacing="1" w:line="240" w:lineRule="auto"/>
        <w:outlineLvl w:val="2"/>
        <w:rPr>
          <w:rFonts w:ascii="Tahoma" w:eastAsia="Times New Roman" w:hAnsi="Tahoma" w:cs="Tahoma"/>
          <w:b/>
          <w:bCs/>
          <w:kern w:val="0"/>
          <w:sz w:val="22"/>
          <w:szCs w:val="22"/>
          <w:lang w:eastAsia="en-GB"/>
          <w14:ligatures w14:val="none"/>
        </w:rPr>
      </w:pPr>
      <w:r w:rsidRPr="00FC4F4A">
        <w:rPr>
          <w:rFonts w:ascii="Tahoma" w:eastAsia="Times New Roman" w:hAnsi="Tahoma" w:cs="Tahoma"/>
          <w:b/>
          <w:bCs/>
          <w:kern w:val="0"/>
          <w:sz w:val="22"/>
          <w:szCs w:val="22"/>
          <w:lang w:eastAsia="en-GB"/>
          <w14:ligatures w14:val="none"/>
        </w:rPr>
        <w:t>All Staff</w:t>
      </w:r>
    </w:p>
    <w:p w14:paraId="51F2628A" w14:textId="65C8460E" w:rsidR="00EC0272" w:rsidRPr="00FC4F4A" w:rsidRDefault="00344D23" w:rsidP="00EC0272">
      <w:pPr>
        <w:spacing w:before="100" w:beforeAutospacing="1" w:after="100" w:afterAutospacing="1" w:line="240" w:lineRule="auto"/>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Complete mandatory training</w:t>
      </w:r>
      <w:r w:rsidR="001F5CDB" w:rsidRPr="00FC4F4A">
        <w:rPr>
          <w:rFonts w:ascii="Tahoma" w:eastAsia="Times New Roman" w:hAnsi="Tahoma" w:cs="Tahoma"/>
          <w:kern w:val="0"/>
          <w:sz w:val="22"/>
          <w:szCs w:val="22"/>
          <w:lang w:eastAsia="en-GB"/>
          <w14:ligatures w14:val="none"/>
        </w:rPr>
        <w:t xml:space="preserve"> which ensures that they</w:t>
      </w:r>
      <w:r w:rsidR="002E4D9F" w:rsidRPr="00FC4F4A">
        <w:rPr>
          <w:rFonts w:ascii="Tahoma" w:eastAsia="Times New Roman" w:hAnsi="Tahoma" w:cs="Tahoma"/>
          <w:kern w:val="0"/>
          <w:sz w:val="22"/>
          <w:szCs w:val="22"/>
          <w:lang w:eastAsia="en-GB"/>
          <w14:ligatures w14:val="none"/>
        </w:rPr>
        <w:t>:</w:t>
      </w:r>
    </w:p>
    <w:p w14:paraId="4B6C35F5" w14:textId="3C56C016" w:rsidR="00EC0272" w:rsidRPr="00FC4F4A" w:rsidRDefault="00EC0272" w:rsidP="00F07E32">
      <w:pPr>
        <w:pStyle w:val="ListParagraph"/>
        <w:numPr>
          <w:ilvl w:val="0"/>
          <w:numId w:val="30"/>
        </w:numPr>
        <w:spacing w:before="100" w:beforeAutospacing="1" w:after="100" w:afterAutospacing="1" w:line="276" w:lineRule="auto"/>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K</w:t>
      </w:r>
      <w:r w:rsidR="001F5CDB" w:rsidRPr="00FC4F4A">
        <w:rPr>
          <w:rFonts w:ascii="Tahoma" w:eastAsia="Times New Roman" w:hAnsi="Tahoma" w:cs="Tahoma"/>
          <w:kern w:val="0"/>
          <w:sz w:val="22"/>
          <w:szCs w:val="22"/>
          <w:lang w:eastAsia="en-GB"/>
          <w14:ligatures w14:val="none"/>
        </w:rPr>
        <w:t xml:space="preserve">now </w:t>
      </w:r>
      <w:r w:rsidR="00344D23" w:rsidRPr="00FC4F4A">
        <w:rPr>
          <w:rFonts w:ascii="Tahoma" w:eastAsia="Times New Roman" w:hAnsi="Tahoma" w:cs="Tahoma"/>
          <w:kern w:val="0"/>
          <w:sz w:val="22"/>
          <w:szCs w:val="22"/>
          <w:lang w:eastAsia="en-GB"/>
          <w14:ligatures w14:val="none"/>
        </w:rPr>
        <w:t>how to recognise an allergic reaction</w:t>
      </w:r>
      <w:r w:rsidRPr="00FC4F4A">
        <w:rPr>
          <w:rFonts w:ascii="Tahoma" w:eastAsia="Times New Roman" w:hAnsi="Tahoma" w:cs="Tahoma"/>
          <w:kern w:val="0"/>
          <w:sz w:val="22"/>
          <w:szCs w:val="22"/>
          <w:lang w:eastAsia="en-GB"/>
          <w14:ligatures w14:val="none"/>
        </w:rPr>
        <w:t>.</w:t>
      </w:r>
    </w:p>
    <w:p w14:paraId="713DE547" w14:textId="25CC7DD6" w:rsidR="00D62194" w:rsidRPr="00FC4F4A" w:rsidRDefault="00D62194" w:rsidP="00D62194">
      <w:pPr>
        <w:pStyle w:val="ListParagraph"/>
        <w:numPr>
          <w:ilvl w:val="0"/>
          <w:numId w:val="30"/>
        </w:numPr>
        <w:spacing w:before="100" w:beforeAutospacing="1" w:after="100" w:afterAutospacing="1" w:line="276" w:lineRule="auto"/>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Understand that some pupils with SEND may present distress, dysregulation, shutdown, or behavioural changes rather than typical verbal reporting of symptoms</w:t>
      </w:r>
    </w:p>
    <w:p w14:paraId="74B66A96" w14:textId="77777777" w:rsidR="00EC0272" w:rsidRPr="00FC4F4A" w:rsidRDefault="00344D23" w:rsidP="00F07E32">
      <w:pPr>
        <w:pStyle w:val="ListParagraph"/>
        <w:numPr>
          <w:ilvl w:val="0"/>
          <w:numId w:val="30"/>
        </w:numPr>
        <w:spacing w:before="100" w:beforeAutospacing="1" w:after="100" w:afterAutospacing="1" w:line="276" w:lineRule="auto"/>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Know the location of AAIs and how to administer them.</w:t>
      </w:r>
    </w:p>
    <w:p w14:paraId="70530795" w14:textId="492FECA7" w:rsidR="00EC0272" w:rsidRPr="00FC4F4A" w:rsidRDefault="00C60728" w:rsidP="00F07E32">
      <w:pPr>
        <w:pStyle w:val="ListParagraph"/>
        <w:numPr>
          <w:ilvl w:val="0"/>
          <w:numId w:val="30"/>
        </w:numPr>
        <w:spacing w:before="100" w:beforeAutospacing="1" w:after="100" w:afterAutospacing="1" w:line="276" w:lineRule="auto"/>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Know how to f</w:t>
      </w:r>
      <w:r w:rsidR="00344D23" w:rsidRPr="00FC4F4A">
        <w:rPr>
          <w:rFonts w:ascii="Tahoma" w:eastAsia="Times New Roman" w:hAnsi="Tahoma" w:cs="Tahoma"/>
          <w:kern w:val="0"/>
          <w:sz w:val="22"/>
          <w:szCs w:val="22"/>
          <w:lang w:eastAsia="en-GB"/>
          <w14:ligatures w14:val="none"/>
        </w:rPr>
        <w:t>ollow IHPs and risk assessments.</w:t>
      </w:r>
    </w:p>
    <w:p w14:paraId="5E8BE111" w14:textId="39FDC9E2" w:rsidR="00344D23" w:rsidRPr="00FC4F4A" w:rsidRDefault="00344D23" w:rsidP="00F07E32">
      <w:pPr>
        <w:pStyle w:val="ListParagraph"/>
        <w:numPr>
          <w:ilvl w:val="0"/>
          <w:numId w:val="30"/>
        </w:numPr>
        <w:spacing w:before="100" w:beforeAutospacing="1" w:after="100" w:afterAutospacing="1" w:line="276" w:lineRule="auto"/>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Report concerns or incidents immediately</w:t>
      </w:r>
      <w:r w:rsidR="00B14BB5" w:rsidRPr="00FC4F4A">
        <w:rPr>
          <w:rFonts w:ascii="Tahoma" w:eastAsia="Times New Roman" w:hAnsi="Tahoma" w:cs="Tahoma"/>
          <w:kern w:val="0"/>
          <w:sz w:val="22"/>
          <w:szCs w:val="22"/>
          <w:lang w:eastAsia="en-GB"/>
          <w14:ligatures w14:val="none"/>
        </w:rPr>
        <w:t xml:space="preserve">, </w:t>
      </w:r>
      <w:r w:rsidR="002E4D9F" w:rsidRPr="00FC4F4A">
        <w:rPr>
          <w:rFonts w:ascii="Tahoma" w:eastAsia="Times New Roman" w:hAnsi="Tahoma" w:cs="Tahoma"/>
          <w:kern w:val="0"/>
          <w:sz w:val="22"/>
          <w:szCs w:val="22"/>
          <w:lang w:eastAsia="en-GB"/>
          <w14:ligatures w14:val="none"/>
        </w:rPr>
        <w:t>after the event</w:t>
      </w:r>
      <w:r w:rsidR="00B14BB5" w:rsidRPr="00FC4F4A">
        <w:rPr>
          <w:rFonts w:ascii="Tahoma" w:eastAsia="Times New Roman" w:hAnsi="Tahoma" w:cs="Tahoma"/>
          <w:kern w:val="0"/>
          <w:sz w:val="22"/>
          <w:szCs w:val="22"/>
          <w:lang w:eastAsia="en-GB"/>
          <w14:ligatures w14:val="none"/>
        </w:rPr>
        <w:t>.</w:t>
      </w:r>
    </w:p>
    <w:p w14:paraId="37463FDD" w14:textId="77777777" w:rsidR="00344D23" w:rsidRPr="00FC4F4A" w:rsidRDefault="00344D23" w:rsidP="00344D23">
      <w:pPr>
        <w:spacing w:before="100" w:beforeAutospacing="1" w:after="100" w:afterAutospacing="1" w:line="240" w:lineRule="auto"/>
        <w:outlineLvl w:val="2"/>
        <w:rPr>
          <w:rFonts w:ascii="Tahoma" w:eastAsia="Times New Roman" w:hAnsi="Tahoma" w:cs="Tahoma"/>
          <w:b/>
          <w:bCs/>
          <w:kern w:val="0"/>
          <w:sz w:val="22"/>
          <w:szCs w:val="22"/>
          <w:lang w:eastAsia="en-GB"/>
          <w14:ligatures w14:val="none"/>
        </w:rPr>
      </w:pPr>
      <w:r w:rsidRPr="00FC4F4A">
        <w:rPr>
          <w:rFonts w:ascii="Tahoma" w:eastAsia="Times New Roman" w:hAnsi="Tahoma" w:cs="Tahoma"/>
          <w:b/>
          <w:bCs/>
          <w:kern w:val="0"/>
          <w:sz w:val="22"/>
          <w:szCs w:val="22"/>
          <w:lang w:eastAsia="en-GB"/>
          <w14:ligatures w14:val="none"/>
        </w:rPr>
        <w:t>4.6 Parents/Carers</w:t>
      </w:r>
    </w:p>
    <w:p w14:paraId="1D0CD056" w14:textId="1EEFB574" w:rsidR="00344D23" w:rsidRPr="00FC4F4A" w:rsidRDefault="00344D23" w:rsidP="00F07E32">
      <w:pPr>
        <w:numPr>
          <w:ilvl w:val="0"/>
          <w:numId w:val="11"/>
        </w:numPr>
        <w:spacing w:before="100" w:beforeAutospacing="1" w:after="100" w:afterAutospacing="1" w:line="276" w:lineRule="auto"/>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Provide medical evidence and updated information</w:t>
      </w:r>
      <w:r w:rsidR="00C60728" w:rsidRPr="00FC4F4A">
        <w:rPr>
          <w:rFonts w:ascii="Tahoma" w:eastAsia="Times New Roman" w:hAnsi="Tahoma" w:cs="Tahoma"/>
          <w:kern w:val="0"/>
          <w:sz w:val="22"/>
          <w:szCs w:val="22"/>
          <w:lang w:eastAsia="en-GB"/>
          <w14:ligatures w14:val="none"/>
        </w:rPr>
        <w:t xml:space="preserve"> for their </w:t>
      </w:r>
      <w:r w:rsidR="00604F2D" w:rsidRPr="00FC4F4A">
        <w:rPr>
          <w:rFonts w:ascii="Tahoma" w:eastAsia="Times New Roman" w:hAnsi="Tahoma" w:cs="Tahoma"/>
          <w:kern w:val="0"/>
          <w:sz w:val="22"/>
          <w:szCs w:val="22"/>
          <w:lang w:eastAsia="en-GB"/>
          <w14:ligatures w14:val="none"/>
        </w:rPr>
        <w:t>child and</w:t>
      </w:r>
      <w:r w:rsidR="007059CA" w:rsidRPr="00FC4F4A">
        <w:rPr>
          <w:rFonts w:ascii="Tahoma" w:eastAsia="Times New Roman" w:hAnsi="Tahoma" w:cs="Tahoma"/>
          <w:kern w:val="0"/>
          <w:sz w:val="22"/>
          <w:szCs w:val="22"/>
          <w:lang w:eastAsia="en-GB"/>
          <w14:ligatures w14:val="none"/>
        </w:rPr>
        <w:t xml:space="preserve"> consent to this information being shared with school staff.</w:t>
      </w:r>
    </w:p>
    <w:p w14:paraId="59555D19" w14:textId="7AF7CA4F" w:rsidR="007059CA" w:rsidRPr="00FC4F4A" w:rsidRDefault="00344D23" w:rsidP="007059CA">
      <w:pPr>
        <w:numPr>
          <w:ilvl w:val="0"/>
          <w:numId w:val="11"/>
        </w:numPr>
        <w:spacing w:before="100" w:beforeAutospacing="1" w:after="100" w:afterAutospacing="1" w:line="276" w:lineRule="auto"/>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Supply prescribed AAIs for their child</w:t>
      </w:r>
      <w:r w:rsidR="002E4D9F" w:rsidRPr="00FC4F4A">
        <w:rPr>
          <w:rFonts w:ascii="Tahoma" w:eastAsia="Times New Roman" w:hAnsi="Tahoma" w:cs="Tahoma"/>
          <w:kern w:val="0"/>
          <w:sz w:val="22"/>
          <w:szCs w:val="22"/>
          <w:lang w:eastAsia="en-GB"/>
          <w14:ligatures w14:val="none"/>
        </w:rPr>
        <w:t xml:space="preserve"> and provide written consent for the use of these</w:t>
      </w:r>
      <w:r w:rsidR="007059CA" w:rsidRPr="00FC4F4A">
        <w:rPr>
          <w:rFonts w:ascii="Tahoma" w:eastAsia="Times New Roman" w:hAnsi="Tahoma" w:cs="Tahoma"/>
          <w:kern w:val="0"/>
          <w:sz w:val="22"/>
          <w:szCs w:val="22"/>
          <w:lang w:eastAsia="en-GB"/>
          <w14:ligatures w14:val="none"/>
        </w:rPr>
        <w:t>, and</w:t>
      </w:r>
      <w:r w:rsidR="00604F2D" w:rsidRPr="00FC4F4A">
        <w:rPr>
          <w:rFonts w:ascii="Tahoma" w:eastAsia="Times New Roman" w:hAnsi="Tahoma" w:cs="Tahoma"/>
          <w:kern w:val="0"/>
          <w:sz w:val="22"/>
          <w:szCs w:val="22"/>
          <w:lang w:eastAsia="en-GB"/>
          <w14:ligatures w14:val="none"/>
        </w:rPr>
        <w:t xml:space="preserve"> if required</w:t>
      </w:r>
      <w:r w:rsidR="007059CA" w:rsidRPr="00FC4F4A">
        <w:rPr>
          <w:rFonts w:ascii="Tahoma" w:eastAsia="Times New Roman" w:hAnsi="Tahoma" w:cs="Tahoma"/>
          <w:kern w:val="0"/>
          <w:sz w:val="22"/>
          <w:szCs w:val="22"/>
          <w:lang w:eastAsia="en-GB"/>
          <w14:ligatures w14:val="none"/>
        </w:rPr>
        <w:t xml:space="preserve"> for the use of school held </w:t>
      </w:r>
      <w:r w:rsidR="00604F2D" w:rsidRPr="00FC4F4A">
        <w:rPr>
          <w:rFonts w:ascii="Tahoma" w:eastAsia="Times New Roman" w:hAnsi="Tahoma" w:cs="Tahoma"/>
          <w:kern w:val="0"/>
          <w:sz w:val="22"/>
          <w:szCs w:val="22"/>
          <w:lang w:eastAsia="en-GB"/>
          <w14:ligatures w14:val="none"/>
        </w:rPr>
        <w:t xml:space="preserve">spare </w:t>
      </w:r>
      <w:r w:rsidR="007059CA" w:rsidRPr="00FC4F4A">
        <w:rPr>
          <w:rFonts w:ascii="Tahoma" w:eastAsia="Times New Roman" w:hAnsi="Tahoma" w:cs="Tahoma"/>
          <w:kern w:val="0"/>
          <w:sz w:val="22"/>
          <w:szCs w:val="22"/>
          <w:lang w:eastAsia="en-GB"/>
          <w14:ligatures w14:val="none"/>
        </w:rPr>
        <w:t>AAIs.</w:t>
      </w:r>
    </w:p>
    <w:p w14:paraId="1E12FDE8" w14:textId="4AAA377D" w:rsidR="00C60728" w:rsidRPr="00FC4F4A" w:rsidRDefault="00344D23" w:rsidP="00F07E32">
      <w:pPr>
        <w:numPr>
          <w:ilvl w:val="0"/>
          <w:numId w:val="11"/>
        </w:numPr>
        <w:spacing w:before="100" w:beforeAutospacing="1" w:after="100" w:afterAutospacing="1" w:line="276" w:lineRule="auto"/>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Work with the school to develop and review IHP</w:t>
      </w:r>
      <w:r w:rsidR="000016F0" w:rsidRPr="00FC4F4A">
        <w:rPr>
          <w:rFonts w:ascii="Tahoma" w:eastAsia="Times New Roman" w:hAnsi="Tahoma" w:cs="Tahoma"/>
          <w:kern w:val="0"/>
          <w:sz w:val="22"/>
          <w:szCs w:val="22"/>
          <w:lang w:eastAsia="en-GB"/>
          <w14:ligatures w14:val="none"/>
        </w:rPr>
        <w:t>s</w:t>
      </w:r>
    </w:p>
    <w:p w14:paraId="31C20DB4" w14:textId="315D3276" w:rsidR="000016F0" w:rsidRPr="00FC4F4A" w:rsidRDefault="000016F0" w:rsidP="00F07E32">
      <w:pPr>
        <w:numPr>
          <w:ilvl w:val="0"/>
          <w:numId w:val="11"/>
        </w:numPr>
        <w:spacing w:before="100" w:beforeAutospacing="1" w:after="100" w:afterAutospacing="1" w:line="276" w:lineRule="auto"/>
        <w:rPr>
          <w:rFonts w:ascii="Tahoma" w:eastAsia="Times New Roman" w:hAnsi="Tahoma" w:cs="Tahoma"/>
          <w:kern w:val="0"/>
          <w:sz w:val="22"/>
          <w:szCs w:val="22"/>
          <w:lang w:eastAsia="en-GB"/>
          <w14:ligatures w14:val="none"/>
        </w:rPr>
      </w:pPr>
      <w:r w:rsidRPr="00FC4F4A">
        <w:rPr>
          <w:rFonts w:ascii="Tahoma" w:hAnsi="Tahoma" w:cs="Tahoma"/>
          <w:sz w:val="22"/>
          <w:szCs w:val="22"/>
        </w:rPr>
        <w:t>Receive feedback from the school following incidents to inform learning and improvements</w:t>
      </w:r>
    </w:p>
    <w:p w14:paraId="2700484D" w14:textId="54E7A9BC" w:rsidR="009C7817" w:rsidRPr="00FC4F4A" w:rsidRDefault="009428C1" w:rsidP="009C7817">
      <w:pPr>
        <w:numPr>
          <w:ilvl w:val="0"/>
          <w:numId w:val="11"/>
        </w:numPr>
        <w:spacing w:before="100" w:beforeAutospacing="1" w:after="100" w:afterAutospacing="1" w:line="276" w:lineRule="auto"/>
        <w:rPr>
          <w:rFonts w:ascii="Tahoma" w:eastAsia="Times New Roman" w:hAnsi="Tahoma" w:cs="Tahoma"/>
          <w:kern w:val="0"/>
          <w:sz w:val="22"/>
          <w:szCs w:val="22"/>
          <w:lang w:eastAsia="en-GB"/>
          <w14:ligatures w14:val="none"/>
        </w:rPr>
      </w:pPr>
      <w:r w:rsidRPr="00FC4F4A">
        <w:rPr>
          <w:rFonts w:ascii="Tahoma" w:hAnsi="Tahoma" w:cs="Tahoma"/>
          <w:sz w:val="22"/>
          <w:szCs w:val="22"/>
        </w:rPr>
        <w:lastRenderedPageBreak/>
        <w:t>Raise any concerns the</w:t>
      </w:r>
      <w:r w:rsidR="00B10C9F" w:rsidRPr="00FC4F4A">
        <w:rPr>
          <w:rFonts w:ascii="Tahoma" w:hAnsi="Tahoma" w:cs="Tahoma"/>
          <w:sz w:val="22"/>
          <w:szCs w:val="22"/>
        </w:rPr>
        <w:t>y</w:t>
      </w:r>
      <w:r w:rsidRPr="00FC4F4A">
        <w:rPr>
          <w:rFonts w:ascii="Tahoma" w:hAnsi="Tahoma" w:cs="Tahoma"/>
          <w:sz w:val="22"/>
          <w:szCs w:val="22"/>
        </w:rPr>
        <w:t xml:space="preserve"> may have about the management of their child allergies with the school allergy lead.</w:t>
      </w:r>
    </w:p>
    <w:p w14:paraId="33116607" w14:textId="77777777" w:rsidR="00344D23" w:rsidRPr="00FC4F4A" w:rsidRDefault="00344D23" w:rsidP="00344D23">
      <w:pPr>
        <w:spacing w:before="100" w:beforeAutospacing="1" w:after="100" w:afterAutospacing="1" w:line="240" w:lineRule="auto"/>
        <w:outlineLvl w:val="2"/>
        <w:rPr>
          <w:rFonts w:ascii="Tahoma" w:eastAsia="Times New Roman" w:hAnsi="Tahoma" w:cs="Tahoma"/>
          <w:b/>
          <w:bCs/>
          <w:kern w:val="0"/>
          <w:sz w:val="22"/>
          <w:szCs w:val="22"/>
          <w:lang w:eastAsia="en-GB"/>
          <w14:ligatures w14:val="none"/>
        </w:rPr>
      </w:pPr>
      <w:r w:rsidRPr="00FC4F4A">
        <w:rPr>
          <w:rFonts w:ascii="Tahoma" w:eastAsia="Times New Roman" w:hAnsi="Tahoma" w:cs="Tahoma"/>
          <w:b/>
          <w:bCs/>
          <w:kern w:val="0"/>
          <w:sz w:val="22"/>
          <w:szCs w:val="22"/>
          <w:lang w:eastAsia="en-GB"/>
          <w14:ligatures w14:val="none"/>
        </w:rPr>
        <w:t>4.7 Pupils (where appropriate)</w:t>
      </w:r>
    </w:p>
    <w:p w14:paraId="3D83EEB0" w14:textId="77777777" w:rsidR="00344D23" w:rsidRPr="00FC4F4A" w:rsidRDefault="00344D23" w:rsidP="00F07E32">
      <w:pPr>
        <w:numPr>
          <w:ilvl w:val="0"/>
          <w:numId w:val="12"/>
        </w:numPr>
        <w:spacing w:before="100" w:beforeAutospacing="1" w:after="100" w:afterAutospacing="1" w:line="276" w:lineRule="auto"/>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Participate in age-appropriate education about allergy safety.</w:t>
      </w:r>
    </w:p>
    <w:p w14:paraId="0968AF1B" w14:textId="77777777" w:rsidR="00344D23" w:rsidRPr="00FC4F4A" w:rsidRDefault="00344D23" w:rsidP="00F07E32">
      <w:pPr>
        <w:numPr>
          <w:ilvl w:val="0"/>
          <w:numId w:val="12"/>
        </w:numPr>
        <w:spacing w:before="100" w:beforeAutospacing="1" w:after="100" w:afterAutospacing="1" w:line="276" w:lineRule="auto"/>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Follow safety rules and report symptoms promptly.</w:t>
      </w:r>
    </w:p>
    <w:p w14:paraId="70D65089" w14:textId="67277BD9" w:rsidR="009428C1" w:rsidRPr="00FC4F4A" w:rsidRDefault="009428C1" w:rsidP="00F07E32">
      <w:pPr>
        <w:numPr>
          <w:ilvl w:val="0"/>
          <w:numId w:val="12"/>
        </w:numPr>
        <w:spacing w:before="100" w:beforeAutospacing="1" w:after="100" w:afterAutospacing="1" w:line="276" w:lineRule="auto"/>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Ensure they do not exchange food with other pupils.</w:t>
      </w:r>
    </w:p>
    <w:p w14:paraId="4B0FEDCB" w14:textId="30FA2D37" w:rsidR="00D62194" w:rsidRPr="00FC4F4A" w:rsidRDefault="009428C1" w:rsidP="00D62194">
      <w:pPr>
        <w:numPr>
          <w:ilvl w:val="0"/>
          <w:numId w:val="12"/>
        </w:numPr>
        <w:spacing w:before="100" w:beforeAutospacing="1" w:after="100" w:afterAutospacing="1" w:line="276" w:lineRule="auto"/>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Notify a member of staff immediately in the event they believe they are having an allergic reaction, or have come into contact with an allergen.</w:t>
      </w:r>
    </w:p>
    <w:p w14:paraId="4D72FF22" w14:textId="77777777" w:rsidR="009C7817" w:rsidRPr="00FC4F4A" w:rsidRDefault="009C7817" w:rsidP="009C7817">
      <w:pPr>
        <w:spacing w:before="100" w:beforeAutospacing="1" w:after="100" w:afterAutospacing="1" w:line="276" w:lineRule="auto"/>
        <w:rPr>
          <w:rFonts w:ascii="Tahoma" w:eastAsia="Times New Roman" w:hAnsi="Tahoma" w:cs="Tahoma"/>
          <w:kern w:val="0"/>
          <w:sz w:val="22"/>
          <w:szCs w:val="22"/>
          <w:lang w:eastAsia="en-GB"/>
          <w14:ligatures w14:val="none"/>
        </w:rPr>
      </w:pPr>
    </w:p>
    <w:p w14:paraId="12B5F798" w14:textId="77777777" w:rsidR="009C7817" w:rsidRPr="00FC4F4A" w:rsidRDefault="009C7817" w:rsidP="009C7817">
      <w:pPr>
        <w:spacing w:before="100" w:beforeAutospacing="1" w:after="100" w:afterAutospacing="1" w:line="276" w:lineRule="auto"/>
        <w:rPr>
          <w:rFonts w:ascii="Tahoma" w:eastAsia="Times New Roman" w:hAnsi="Tahoma" w:cs="Tahoma"/>
          <w:kern w:val="0"/>
          <w:sz w:val="22"/>
          <w:szCs w:val="22"/>
          <w:lang w:eastAsia="en-GB"/>
          <w14:ligatures w14:val="none"/>
        </w:rPr>
      </w:pPr>
    </w:p>
    <w:p w14:paraId="792743F0" w14:textId="7531FC2F" w:rsidR="00FC24F8" w:rsidRPr="00FC4F4A" w:rsidRDefault="00344D23" w:rsidP="00344D23">
      <w:pPr>
        <w:spacing w:before="100" w:beforeAutospacing="1" w:after="100" w:afterAutospacing="1" w:line="240" w:lineRule="auto"/>
        <w:outlineLvl w:val="1"/>
        <w:rPr>
          <w:rFonts w:ascii="Tahoma" w:eastAsia="Times New Roman" w:hAnsi="Tahoma" w:cs="Tahoma"/>
          <w:b/>
          <w:bCs/>
          <w:kern w:val="0"/>
          <w:sz w:val="22"/>
          <w:szCs w:val="22"/>
          <w:lang w:eastAsia="en-GB"/>
          <w14:ligatures w14:val="none"/>
        </w:rPr>
      </w:pPr>
      <w:r w:rsidRPr="00FC4F4A">
        <w:rPr>
          <w:rFonts w:ascii="Tahoma" w:eastAsia="Times New Roman" w:hAnsi="Tahoma" w:cs="Tahoma"/>
          <w:b/>
          <w:bCs/>
          <w:kern w:val="0"/>
          <w:sz w:val="22"/>
          <w:szCs w:val="22"/>
          <w:lang w:eastAsia="en-GB"/>
          <w14:ligatures w14:val="none"/>
        </w:rPr>
        <w:t>5. Identification and Management of Pupils with Allergies</w:t>
      </w:r>
    </w:p>
    <w:p w14:paraId="2ACBC21B" w14:textId="77777777" w:rsidR="00344D23" w:rsidRPr="00FC4F4A" w:rsidRDefault="00344D23" w:rsidP="00344D23">
      <w:pPr>
        <w:spacing w:before="100" w:beforeAutospacing="1" w:after="100" w:afterAutospacing="1" w:line="240" w:lineRule="auto"/>
        <w:outlineLvl w:val="2"/>
        <w:rPr>
          <w:rFonts w:ascii="Tahoma" w:eastAsia="Times New Roman" w:hAnsi="Tahoma" w:cs="Tahoma"/>
          <w:b/>
          <w:bCs/>
          <w:kern w:val="0"/>
          <w:sz w:val="22"/>
          <w:szCs w:val="22"/>
          <w:lang w:eastAsia="en-GB"/>
          <w14:ligatures w14:val="none"/>
        </w:rPr>
      </w:pPr>
      <w:r w:rsidRPr="00FC4F4A">
        <w:rPr>
          <w:rFonts w:ascii="Tahoma" w:eastAsia="Times New Roman" w:hAnsi="Tahoma" w:cs="Tahoma"/>
          <w:b/>
          <w:bCs/>
          <w:kern w:val="0"/>
          <w:sz w:val="22"/>
          <w:szCs w:val="22"/>
          <w:lang w:eastAsia="en-GB"/>
          <w14:ligatures w14:val="none"/>
        </w:rPr>
        <w:t>5.1 Allergy Register</w:t>
      </w:r>
    </w:p>
    <w:p w14:paraId="65E250A9" w14:textId="175AE92F" w:rsidR="00344D23" w:rsidRPr="00FC4F4A" w:rsidRDefault="00344D23" w:rsidP="00344D23">
      <w:pPr>
        <w:spacing w:before="100" w:beforeAutospacing="1" w:after="100" w:afterAutospacing="1" w:line="240" w:lineRule="auto"/>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 xml:space="preserve">Each school must maintain an up-to-date </w:t>
      </w:r>
      <w:r w:rsidR="00DC2228" w:rsidRPr="00FC4F4A">
        <w:rPr>
          <w:rFonts w:ascii="Tahoma" w:eastAsia="Times New Roman" w:hAnsi="Tahoma" w:cs="Tahoma"/>
          <w:kern w:val="0"/>
          <w:sz w:val="22"/>
          <w:szCs w:val="22"/>
          <w:lang w:eastAsia="en-GB"/>
          <w14:ligatures w14:val="none"/>
        </w:rPr>
        <w:t xml:space="preserve">allergy </w:t>
      </w:r>
      <w:r w:rsidRPr="00FC4F4A">
        <w:rPr>
          <w:rFonts w:ascii="Tahoma" w:eastAsia="Times New Roman" w:hAnsi="Tahoma" w:cs="Tahoma"/>
          <w:kern w:val="0"/>
          <w:sz w:val="22"/>
          <w:szCs w:val="22"/>
          <w:lang w:eastAsia="en-GB"/>
          <w14:ligatures w14:val="none"/>
        </w:rPr>
        <w:t>register including</w:t>
      </w:r>
      <w:r w:rsidR="00B44219" w:rsidRPr="00FC4F4A">
        <w:rPr>
          <w:rFonts w:ascii="Tahoma" w:eastAsia="Times New Roman" w:hAnsi="Tahoma" w:cs="Tahoma"/>
          <w:kern w:val="0"/>
          <w:sz w:val="22"/>
          <w:szCs w:val="22"/>
          <w:lang w:eastAsia="en-GB"/>
          <w14:ligatures w14:val="none"/>
        </w:rPr>
        <w:t xml:space="preserve"> details of:</w:t>
      </w:r>
    </w:p>
    <w:p w14:paraId="363D4ED8" w14:textId="4DD348EB" w:rsidR="00344D23" w:rsidRPr="00FC4F4A" w:rsidRDefault="00344D23" w:rsidP="00F07E32">
      <w:pPr>
        <w:numPr>
          <w:ilvl w:val="0"/>
          <w:numId w:val="13"/>
        </w:numPr>
        <w:spacing w:before="100" w:beforeAutospacing="1" w:after="100" w:afterAutospacing="1" w:line="276" w:lineRule="auto"/>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pupil name, year group</w:t>
      </w:r>
      <w:r w:rsidR="00DC2228" w:rsidRPr="00FC4F4A">
        <w:rPr>
          <w:rFonts w:ascii="Tahoma" w:eastAsia="Times New Roman" w:hAnsi="Tahoma" w:cs="Tahoma"/>
          <w:kern w:val="0"/>
          <w:sz w:val="22"/>
          <w:szCs w:val="22"/>
          <w:lang w:eastAsia="en-GB"/>
          <w14:ligatures w14:val="none"/>
        </w:rPr>
        <w:t>/class</w:t>
      </w:r>
      <w:r w:rsidRPr="00FC4F4A">
        <w:rPr>
          <w:rFonts w:ascii="Tahoma" w:eastAsia="Times New Roman" w:hAnsi="Tahoma" w:cs="Tahoma"/>
          <w:kern w:val="0"/>
          <w:sz w:val="22"/>
          <w:szCs w:val="22"/>
          <w:lang w:eastAsia="en-GB"/>
          <w14:ligatures w14:val="none"/>
        </w:rPr>
        <w:t>, photo</w:t>
      </w:r>
    </w:p>
    <w:p w14:paraId="69067A13" w14:textId="77777777" w:rsidR="00344D23" w:rsidRPr="00FC4F4A" w:rsidRDefault="00344D23" w:rsidP="00F07E32">
      <w:pPr>
        <w:numPr>
          <w:ilvl w:val="0"/>
          <w:numId w:val="13"/>
        </w:numPr>
        <w:spacing w:before="100" w:beforeAutospacing="1" w:after="100" w:afterAutospacing="1" w:line="276" w:lineRule="auto"/>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allergens</w:t>
      </w:r>
    </w:p>
    <w:p w14:paraId="2BB2B248" w14:textId="069C0AE7" w:rsidR="00B44219" w:rsidRPr="00FC4F4A" w:rsidRDefault="00344D23" w:rsidP="00F07E32">
      <w:pPr>
        <w:numPr>
          <w:ilvl w:val="0"/>
          <w:numId w:val="13"/>
        </w:numPr>
        <w:spacing w:before="100" w:beforeAutospacing="1" w:after="100" w:afterAutospacing="1" w:line="276" w:lineRule="auto"/>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 xml:space="preserve">severity </w:t>
      </w:r>
      <w:r w:rsidR="00B44219" w:rsidRPr="00FC4F4A">
        <w:rPr>
          <w:rFonts w:ascii="Tahoma" w:eastAsia="Times New Roman" w:hAnsi="Tahoma" w:cs="Tahoma"/>
          <w:kern w:val="0"/>
          <w:sz w:val="22"/>
          <w:szCs w:val="22"/>
          <w:lang w:eastAsia="en-GB"/>
          <w14:ligatures w14:val="none"/>
        </w:rPr>
        <w:t>of allergy and reactions</w:t>
      </w:r>
      <w:r w:rsidRPr="00FC4F4A">
        <w:rPr>
          <w:rFonts w:ascii="Tahoma" w:eastAsia="Times New Roman" w:hAnsi="Tahoma" w:cs="Tahoma"/>
          <w:kern w:val="0"/>
          <w:sz w:val="22"/>
          <w:szCs w:val="22"/>
          <w:lang w:eastAsia="en-GB"/>
          <w14:ligatures w14:val="none"/>
        </w:rPr>
        <w:t xml:space="preserve"> </w:t>
      </w:r>
    </w:p>
    <w:p w14:paraId="3886214A" w14:textId="707AA256" w:rsidR="00344D23" w:rsidRPr="00FC4F4A" w:rsidRDefault="00344D23" w:rsidP="00F07E32">
      <w:pPr>
        <w:numPr>
          <w:ilvl w:val="0"/>
          <w:numId w:val="13"/>
        </w:numPr>
        <w:spacing w:before="100" w:beforeAutospacing="1" w:after="100" w:afterAutospacing="1" w:line="276" w:lineRule="auto"/>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symptoms</w:t>
      </w:r>
    </w:p>
    <w:p w14:paraId="0CB7ED6D" w14:textId="77777777" w:rsidR="00344D23" w:rsidRPr="00FC4F4A" w:rsidRDefault="00344D23" w:rsidP="00F07E32">
      <w:pPr>
        <w:numPr>
          <w:ilvl w:val="0"/>
          <w:numId w:val="13"/>
        </w:numPr>
        <w:spacing w:before="100" w:beforeAutospacing="1" w:after="100" w:afterAutospacing="1" w:line="276" w:lineRule="auto"/>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prescribed medication</w:t>
      </w:r>
    </w:p>
    <w:p w14:paraId="071C2466" w14:textId="77777777" w:rsidR="00344D23" w:rsidRPr="00FC4F4A" w:rsidRDefault="00344D23" w:rsidP="00F07E32">
      <w:pPr>
        <w:numPr>
          <w:ilvl w:val="0"/>
          <w:numId w:val="13"/>
        </w:numPr>
        <w:spacing w:before="100" w:beforeAutospacing="1" w:after="100" w:afterAutospacing="1" w:line="276" w:lineRule="auto"/>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location of personal AAIs</w:t>
      </w:r>
    </w:p>
    <w:p w14:paraId="5DAD2090" w14:textId="77777777" w:rsidR="00344D23" w:rsidRPr="00FC4F4A" w:rsidRDefault="00344D23" w:rsidP="00F07E32">
      <w:pPr>
        <w:numPr>
          <w:ilvl w:val="0"/>
          <w:numId w:val="13"/>
        </w:numPr>
        <w:spacing w:before="100" w:beforeAutospacing="1" w:after="100" w:afterAutospacing="1" w:line="276" w:lineRule="auto"/>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expiry dates</w:t>
      </w:r>
    </w:p>
    <w:p w14:paraId="55C72767" w14:textId="77777777" w:rsidR="00344D23" w:rsidRPr="00FC4F4A" w:rsidRDefault="00344D23" w:rsidP="00F07E32">
      <w:pPr>
        <w:numPr>
          <w:ilvl w:val="0"/>
          <w:numId w:val="13"/>
        </w:numPr>
        <w:spacing w:before="100" w:beforeAutospacing="1" w:after="100" w:afterAutospacing="1" w:line="276" w:lineRule="auto"/>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IHP review date</w:t>
      </w:r>
    </w:p>
    <w:p w14:paraId="543F7442" w14:textId="77777777" w:rsidR="00344D23" w:rsidRPr="00FC4F4A" w:rsidRDefault="00344D23" w:rsidP="00344D23">
      <w:pPr>
        <w:spacing w:before="100" w:beforeAutospacing="1" w:after="100" w:afterAutospacing="1" w:line="240" w:lineRule="auto"/>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The register must be accessible to all staff (including supply staff).</w:t>
      </w:r>
    </w:p>
    <w:p w14:paraId="00B08D50" w14:textId="618A7888" w:rsidR="009E762A" w:rsidRPr="00FC4F4A" w:rsidRDefault="009E762A" w:rsidP="00344D23">
      <w:pPr>
        <w:spacing w:before="100" w:beforeAutospacing="1" w:after="100" w:afterAutospacing="1" w:line="240" w:lineRule="auto"/>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Each school must maintain a single, centralised system for recording allergy information, incidents, and AAI usage, ensuring consistency and accessibility for staff.</w:t>
      </w:r>
    </w:p>
    <w:p w14:paraId="215BD9A7" w14:textId="77777777" w:rsidR="00344D23" w:rsidRPr="00FC4F4A" w:rsidRDefault="00344D23" w:rsidP="00344D23">
      <w:pPr>
        <w:spacing w:before="100" w:beforeAutospacing="1" w:after="100" w:afterAutospacing="1" w:line="240" w:lineRule="auto"/>
        <w:outlineLvl w:val="2"/>
        <w:rPr>
          <w:rFonts w:ascii="Tahoma" w:eastAsia="Times New Roman" w:hAnsi="Tahoma" w:cs="Tahoma"/>
          <w:b/>
          <w:bCs/>
          <w:kern w:val="0"/>
          <w:sz w:val="22"/>
          <w:szCs w:val="22"/>
          <w:lang w:eastAsia="en-GB"/>
          <w14:ligatures w14:val="none"/>
        </w:rPr>
      </w:pPr>
      <w:r w:rsidRPr="00FC4F4A">
        <w:rPr>
          <w:rFonts w:ascii="Tahoma" w:eastAsia="Times New Roman" w:hAnsi="Tahoma" w:cs="Tahoma"/>
          <w:b/>
          <w:bCs/>
          <w:kern w:val="0"/>
          <w:sz w:val="22"/>
          <w:szCs w:val="22"/>
          <w:lang w:eastAsia="en-GB"/>
          <w14:ligatures w14:val="none"/>
        </w:rPr>
        <w:t>5.2 Individual Healthcare Plans (IHPs)</w:t>
      </w:r>
    </w:p>
    <w:p w14:paraId="5BB98EB1" w14:textId="77777777" w:rsidR="00344D23" w:rsidRPr="00FC4F4A" w:rsidRDefault="00344D23" w:rsidP="00344D23">
      <w:pPr>
        <w:spacing w:before="100" w:beforeAutospacing="1" w:after="100" w:afterAutospacing="1" w:line="240" w:lineRule="auto"/>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IHPs must:</w:t>
      </w:r>
    </w:p>
    <w:p w14:paraId="78A410E3" w14:textId="258C5221" w:rsidR="00344D23" w:rsidRPr="00FC4F4A" w:rsidRDefault="00344D23" w:rsidP="00342730">
      <w:pPr>
        <w:numPr>
          <w:ilvl w:val="0"/>
          <w:numId w:val="14"/>
        </w:numPr>
        <w:spacing w:before="100" w:beforeAutospacing="1" w:after="100" w:afterAutospacing="1" w:line="276" w:lineRule="auto"/>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 xml:space="preserve">be completed within </w:t>
      </w:r>
      <w:r w:rsidR="003819A7" w:rsidRPr="00FC4F4A">
        <w:rPr>
          <w:rFonts w:ascii="Tahoma" w:eastAsia="Times New Roman" w:hAnsi="Tahoma" w:cs="Tahoma"/>
          <w:kern w:val="0"/>
          <w:sz w:val="22"/>
          <w:szCs w:val="22"/>
          <w:lang w:eastAsia="en-GB"/>
          <w14:ligatures w14:val="none"/>
        </w:rPr>
        <w:t>5</w:t>
      </w:r>
      <w:r w:rsidRPr="00FC4F4A">
        <w:rPr>
          <w:rFonts w:ascii="Tahoma" w:eastAsia="Times New Roman" w:hAnsi="Tahoma" w:cs="Tahoma"/>
          <w:kern w:val="0"/>
          <w:sz w:val="22"/>
          <w:szCs w:val="22"/>
          <w:lang w:eastAsia="en-GB"/>
          <w14:ligatures w14:val="none"/>
        </w:rPr>
        <w:t xml:space="preserve"> school days of notification</w:t>
      </w:r>
    </w:p>
    <w:p w14:paraId="4928C695" w14:textId="77777777" w:rsidR="00344D23" w:rsidRPr="00FC4F4A" w:rsidRDefault="00344D23" w:rsidP="00342730">
      <w:pPr>
        <w:numPr>
          <w:ilvl w:val="0"/>
          <w:numId w:val="14"/>
        </w:numPr>
        <w:spacing w:before="100" w:beforeAutospacing="1" w:after="100" w:afterAutospacing="1" w:line="276" w:lineRule="auto"/>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include an Allergy Management Plan</w:t>
      </w:r>
    </w:p>
    <w:p w14:paraId="3C570E2F" w14:textId="77777777" w:rsidR="00344D23" w:rsidRPr="00FC4F4A" w:rsidRDefault="00344D23" w:rsidP="00342730">
      <w:pPr>
        <w:numPr>
          <w:ilvl w:val="0"/>
          <w:numId w:val="14"/>
        </w:numPr>
        <w:spacing w:before="100" w:beforeAutospacing="1" w:after="100" w:afterAutospacing="1" w:line="276" w:lineRule="auto"/>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specify emergency procedures</w:t>
      </w:r>
    </w:p>
    <w:p w14:paraId="72C7E28F" w14:textId="77777777" w:rsidR="00344D23" w:rsidRPr="00FC4F4A" w:rsidRDefault="00344D23" w:rsidP="00342730">
      <w:pPr>
        <w:numPr>
          <w:ilvl w:val="0"/>
          <w:numId w:val="14"/>
        </w:numPr>
        <w:spacing w:before="100" w:beforeAutospacing="1" w:after="100" w:afterAutospacing="1" w:line="276" w:lineRule="auto"/>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include pupil photo and parent/carer contact details</w:t>
      </w:r>
    </w:p>
    <w:p w14:paraId="794B7EB5" w14:textId="77777777" w:rsidR="00344D23" w:rsidRPr="00FC4F4A" w:rsidRDefault="00344D23" w:rsidP="00342730">
      <w:pPr>
        <w:numPr>
          <w:ilvl w:val="0"/>
          <w:numId w:val="14"/>
        </w:numPr>
        <w:spacing w:before="100" w:beforeAutospacing="1" w:after="100" w:afterAutospacing="1" w:line="276" w:lineRule="auto"/>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be reviewed at least annually or after any incident</w:t>
      </w:r>
    </w:p>
    <w:p w14:paraId="432CC710" w14:textId="4D2467ED" w:rsidR="00B14BB5" w:rsidRPr="00FC4F4A" w:rsidRDefault="00B14BB5" w:rsidP="00342730">
      <w:pPr>
        <w:numPr>
          <w:ilvl w:val="0"/>
          <w:numId w:val="14"/>
        </w:numPr>
        <w:spacing w:before="100" w:beforeAutospacing="1" w:after="100" w:afterAutospacing="1" w:line="276" w:lineRule="auto"/>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include information shared by medical professionals such as GP, dieticians etc.</w:t>
      </w:r>
    </w:p>
    <w:p w14:paraId="79F3717C" w14:textId="77777777" w:rsidR="00D62194" w:rsidRPr="00FC4F4A" w:rsidRDefault="00D62194" w:rsidP="00D62194">
      <w:pPr>
        <w:spacing w:before="100" w:beforeAutospacing="1" w:after="100" w:afterAutospacing="1" w:line="276" w:lineRule="auto"/>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Where a pupil has an EHCP or SEND Support Plan, allergy management arrangements should align with wider support planning. Schools should involve relevant professionals, including SENDCOs and health professionals, where a pupil’s SEND impacts allergy management, communication, supervision, or safe eating.</w:t>
      </w:r>
    </w:p>
    <w:p w14:paraId="331BC4B8" w14:textId="512C3D92" w:rsidR="00B45194" w:rsidRPr="00FC4F4A" w:rsidRDefault="00B45194" w:rsidP="00B45194">
      <w:pPr>
        <w:spacing w:before="100" w:beforeAutospacing="1" w:after="100" w:afterAutospacing="1" w:line="240" w:lineRule="auto"/>
        <w:rPr>
          <w:rFonts w:ascii="Tahoma" w:hAnsi="Tahoma" w:cs="Tahoma"/>
          <w:sz w:val="22"/>
          <w:szCs w:val="22"/>
        </w:rPr>
      </w:pPr>
      <w:r w:rsidRPr="00FC4F4A">
        <w:rPr>
          <w:rFonts w:ascii="Tahoma" w:hAnsi="Tahoma" w:cs="Tahoma"/>
          <w:sz w:val="22"/>
          <w:szCs w:val="22"/>
        </w:rPr>
        <w:lastRenderedPageBreak/>
        <w:t>Where a pupil experiences a first allergic reaction in school, an interim plan must be recorded the same day, with a full IHP completed within 5 school days.</w:t>
      </w:r>
    </w:p>
    <w:p w14:paraId="5A748EBA" w14:textId="229D2A58" w:rsidR="00AE263C" w:rsidRPr="00FC4F4A" w:rsidRDefault="005D7204" w:rsidP="005D7204">
      <w:pPr>
        <w:spacing w:before="100" w:beforeAutospacing="1" w:after="100" w:afterAutospacing="1" w:line="240" w:lineRule="auto"/>
        <w:outlineLvl w:val="2"/>
        <w:rPr>
          <w:rFonts w:ascii="Tahoma" w:eastAsia="Times New Roman" w:hAnsi="Tahoma" w:cs="Tahoma"/>
          <w:b/>
          <w:bCs/>
          <w:kern w:val="0"/>
          <w:sz w:val="22"/>
          <w:szCs w:val="22"/>
          <w:lang w:eastAsia="en-GB"/>
          <w14:ligatures w14:val="none"/>
        </w:rPr>
      </w:pPr>
      <w:r w:rsidRPr="00FC4F4A">
        <w:rPr>
          <w:rFonts w:ascii="Tahoma" w:eastAsia="Times New Roman" w:hAnsi="Tahoma" w:cs="Tahoma"/>
          <w:b/>
          <w:bCs/>
          <w:kern w:val="0"/>
          <w:sz w:val="22"/>
          <w:szCs w:val="22"/>
          <w:lang w:eastAsia="en-GB"/>
          <w14:ligatures w14:val="none"/>
        </w:rPr>
        <w:t>5.3 First Allergic Reaction in School</w:t>
      </w:r>
    </w:p>
    <w:p w14:paraId="0E8B5E08" w14:textId="77777777" w:rsidR="00093792" w:rsidRPr="00FC4F4A" w:rsidRDefault="00093792" w:rsidP="00093792">
      <w:pPr>
        <w:spacing w:before="100" w:beforeAutospacing="1" w:after="100" w:afterAutospacing="1" w:line="240" w:lineRule="auto"/>
        <w:outlineLvl w:val="2"/>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Where a pupil experiences a suspected allergic reaction for the first time:</w:t>
      </w:r>
    </w:p>
    <w:p w14:paraId="13A31800" w14:textId="77777777" w:rsidR="00093792" w:rsidRPr="00FC4F4A" w:rsidRDefault="00093792" w:rsidP="00093792">
      <w:pPr>
        <w:numPr>
          <w:ilvl w:val="0"/>
          <w:numId w:val="37"/>
        </w:numPr>
        <w:spacing w:before="100" w:beforeAutospacing="1" w:after="100" w:afterAutospacing="1" w:line="240" w:lineRule="auto"/>
        <w:outlineLvl w:val="2"/>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Treat the situation as a medical emergency if symptoms indicate anaphylaxis</w:t>
      </w:r>
    </w:p>
    <w:p w14:paraId="72DC693A" w14:textId="77777777" w:rsidR="00093792" w:rsidRPr="00FC4F4A" w:rsidRDefault="00093792" w:rsidP="00093792">
      <w:pPr>
        <w:numPr>
          <w:ilvl w:val="0"/>
          <w:numId w:val="37"/>
        </w:numPr>
        <w:spacing w:before="100" w:beforeAutospacing="1" w:after="100" w:afterAutospacing="1" w:line="240" w:lineRule="auto"/>
        <w:outlineLvl w:val="2"/>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Follow the Emergency Response Procedure</w:t>
      </w:r>
    </w:p>
    <w:p w14:paraId="0CBDBCE0" w14:textId="77777777" w:rsidR="00093792" w:rsidRPr="00FC4F4A" w:rsidRDefault="00093792" w:rsidP="00093792">
      <w:pPr>
        <w:numPr>
          <w:ilvl w:val="0"/>
          <w:numId w:val="37"/>
        </w:numPr>
        <w:spacing w:before="100" w:beforeAutospacing="1" w:after="100" w:afterAutospacing="1" w:line="240" w:lineRule="auto"/>
        <w:outlineLvl w:val="2"/>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Use a spare AAI where clinically indicated and permitted</w:t>
      </w:r>
    </w:p>
    <w:p w14:paraId="660398F1" w14:textId="77777777" w:rsidR="00093792" w:rsidRPr="00FC4F4A" w:rsidRDefault="00093792" w:rsidP="00093792">
      <w:pPr>
        <w:numPr>
          <w:ilvl w:val="0"/>
          <w:numId w:val="37"/>
        </w:numPr>
        <w:spacing w:before="100" w:beforeAutospacing="1" w:after="100" w:afterAutospacing="1" w:line="240" w:lineRule="auto"/>
        <w:outlineLvl w:val="2"/>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Contact emergency services immediately</w:t>
      </w:r>
    </w:p>
    <w:p w14:paraId="330F3EE7" w14:textId="1D4A7910" w:rsidR="00093792" w:rsidRPr="00FC4F4A" w:rsidRDefault="00093792" w:rsidP="00093792">
      <w:pPr>
        <w:numPr>
          <w:ilvl w:val="0"/>
          <w:numId w:val="37"/>
        </w:numPr>
        <w:spacing w:before="100" w:beforeAutospacing="1" w:after="100" w:afterAutospacing="1" w:line="240" w:lineRule="auto"/>
        <w:outlineLvl w:val="2"/>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Inform parents/carers as soon as possible</w:t>
      </w:r>
      <w:r w:rsidR="00604F2D" w:rsidRPr="00FC4F4A">
        <w:rPr>
          <w:rFonts w:ascii="Tahoma" w:eastAsia="Times New Roman" w:hAnsi="Tahoma" w:cs="Tahoma"/>
          <w:kern w:val="0"/>
          <w:sz w:val="22"/>
          <w:szCs w:val="22"/>
          <w:lang w:eastAsia="en-GB"/>
          <w14:ligatures w14:val="none"/>
        </w:rPr>
        <w:t>, and always on the same day</w:t>
      </w:r>
    </w:p>
    <w:p w14:paraId="6AECE63A" w14:textId="77777777" w:rsidR="00093792" w:rsidRPr="00FC4F4A" w:rsidRDefault="00093792" w:rsidP="00093792">
      <w:pPr>
        <w:numPr>
          <w:ilvl w:val="0"/>
          <w:numId w:val="37"/>
        </w:numPr>
        <w:spacing w:before="100" w:beforeAutospacing="1" w:after="100" w:afterAutospacing="1" w:line="240" w:lineRule="auto"/>
        <w:outlineLvl w:val="2"/>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Record the incident and implement an interim healthcare plan the same day</w:t>
      </w:r>
    </w:p>
    <w:p w14:paraId="311BA08F" w14:textId="5F2B801D" w:rsidR="00093792" w:rsidRPr="00FC4F4A" w:rsidRDefault="00093792" w:rsidP="005D7204">
      <w:pPr>
        <w:numPr>
          <w:ilvl w:val="0"/>
          <w:numId w:val="37"/>
        </w:numPr>
        <w:spacing w:before="100" w:beforeAutospacing="1" w:after="100" w:afterAutospacing="1" w:line="240" w:lineRule="auto"/>
        <w:outlineLvl w:val="2"/>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Ensure medical advice is sought and a formal IHP is implemented within 5 school days</w:t>
      </w:r>
    </w:p>
    <w:p w14:paraId="53A34372" w14:textId="77777777" w:rsidR="00D62194" w:rsidRPr="00FC4F4A" w:rsidRDefault="00D62194" w:rsidP="00D62194">
      <w:pPr>
        <w:spacing w:before="100" w:beforeAutospacing="1" w:after="100" w:afterAutospacing="1" w:line="240" w:lineRule="auto"/>
        <w:outlineLvl w:val="2"/>
        <w:rPr>
          <w:rFonts w:ascii="Tahoma" w:eastAsia="Times New Roman" w:hAnsi="Tahoma" w:cs="Tahoma"/>
          <w:kern w:val="0"/>
          <w:sz w:val="22"/>
          <w:szCs w:val="22"/>
          <w:lang w:eastAsia="en-GB"/>
          <w14:ligatures w14:val="none"/>
        </w:rPr>
      </w:pPr>
    </w:p>
    <w:p w14:paraId="77942ABD" w14:textId="77777777" w:rsidR="00D62194" w:rsidRPr="00FC4F4A" w:rsidRDefault="00D62194" w:rsidP="00D62194">
      <w:pPr>
        <w:spacing w:before="100" w:beforeAutospacing="1" w:after="100" w:afterAutospacing="1" w:line="240" w:lineRule="auto"/>
        <w:outlineLvl w:val="2"/>
        <w:rPr>
          <w:rFonts w:ascii="Tahoma" w:eastAsia="Times New Roman" w:hAnsi="Tahoma" w:cs="Tahoma"/>
          <w:b/>
          <w:bCs/>
          <w:kern w:val="0"/>
          <w:sz w:val="22"/>
          <w:szCs w:val="22"/>
          <w:lang w:eastAsia="en-GB"/>
          <w14:ligatures w14:val="none"/>
        </w:rPr>
      </w:pPr>
      <w:r w:rsidRPr="00FC4F4A">
        <w:rPr>
          <w:rFonts w:ascii="Tahoma" w:eastAsia="Times New Roman" w:hAnsi="Tahoma" w:cs="Tahoma"/>
          <w:b/>
          <w:bCs/>
          <w:kern w:val="0"/>
          <w:sz w:val="22"/>
          <w:szCs w:val="22"/>
          <w:lang w:eastAsia="en-GB"/>
          <w14:ligatures w14:val="none"/>
        </w:rPr>
        <w:t xml:space="preserve">5.4 Pupils requiring additional support </w:t>
      </w:r>
    </w:p>
    <w:p w14:paraId="0A3885BB" w14:textId="77777777" w:rsidR="00D62194" w:rsidRPr="00FC4F4A" w:rsidRDefault="00D62194" w:rsidP="00D62194">
      <w:pPr>
        <w:spacing w:before="100" w:beforeAutospacing="1" w:after="100" w:afterAutospacing="1" w:line="240" w:lineRule="auto"/>
        <w:outlineLvl w:val="2"/>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Some pupils may require enhanced supervision or adapted procedures due to SEND, communication difficulties, sensory needs, behavioural needs, or developmental stage. Schools should consider reasonable adjustments. For example:</w:t>
      </w:r>
    </w:p>
    <w:p w14:paraId="356F0E28" w14:textId="77777777" w:rsidR="00D62194" w:rsidRPr="00FC4F4A" w:rsidRDefault="00D62194" w:rsidP="00D62194">
      <w:pPr>
        <w:numPr>
          <w:ilvl w:val="0"/>
          <w:numId w:val="43"/>
        </w:numPr>
        <w:spacing w:before="100" w:beforeAutospacing="1" w:after="100" w:afterAutospacing="1" w:line="240" w:lineRule="auto"/>
        <w:outlineLvl w:val="2"/>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 xml:space="preserve">visual or symbol-supported plans </w:t>
      </w:r>
    </w:p>
    <w:p w14:paraId="007EE95B" w14:textId="77777777" w:rsidR="00D62194" w:rsidRPr="00FC4F4A" w:rsidRDefault="00D62194" w:rsidP="00D62194">
      <w:pPr>
        <w:numPr>
          <w:ilvl w:val="0"/>
          <w:numId w:val="43"/>
        </w:numPr>
        <w:spacing w:before="100" w:beforeAutospacing="1" w:after="100" w:afterAutospacing="1" w:line="240" w:lineRule="auto"/>
        <w:outlineLvl w:val="2"/>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 xml:space="preserve">adapted communication methods </w:t>
      </w:r>
    </w:p>
    <w:p w14:paraId="1FCAECDA" w14:textId="77777777" w:rsidR="00D62194" w:rsidRPr="00FC4F4A" w:rsidRDefault="00D62194" w:rsidP="00D62194">
      <w:pPr>
        <w:numPr>
          <w:ilvl w:val="0"/>
          <w:numId w:val="43"/>
        </w:numPr>
        <w:spacing w:before="100" w:beforeAutospacing="1" w:after="100" w:afterAutospacing="1" w:line="240" w:lineRule="auto"/>
        <w:outlineLvl w:val="2"/>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 xml:space="preserve">supervised eating arrangements </w:t>
      </w:r>
    </w:p>
    <w:p w14:paraId="18225143" w14:textId="39BBD7F5" w:rsidR="00D62194" w:rsidRPr="00FC4F4A" w:rsidRDefault="00D62194" w:rsidP="00D62194">
      <w:pPr>
        <w:numPr>
          <w:ilvl w:val="0"/>
          <w:numId w:val="43"/>
        </w:numPr>
        <w:spacing w:before="100" w:beforeAutospacing="1" w:after="100" w:afterAutospacing="1" w:line="240" w:lineRule="auto"/>
        <w:outlineLvl w:val="2"/>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additional adult supervision where risk assessments identify need.</w:t>
      </w:r>
    </w:p>
    <w:p w14:paraId="6048E235" w14:textId="77777777" w:rsidR="00344D23" w:rsidRPr="00FC4F4A" w:rsidRDefault="00344D23" w:rsidP="00344D23">
      <w:pPr>
        <w:spacing w:before="100" w:beforeAutospacing="1" w:after="100" w:afterAutospacing="1" w:line="240" w:lineRule="auto"/>
        <w:outlineLvl w:val="1"/>
        <w:rPr>
          <w:rFonts w:ascii="Tahoma" w:eastAsia="Times New Roman" w:hAnsi="Tahoma" w:cs="Tahoma"/>
          <w:b/>
          <w:bCs/>
          <w:kern w:val="0"/>
          <w:sz w:val="22"/>
          <w:szCs w:val="22"/>
          <w:lang w:eastAsia="en-GB"/>
          <w14:ligatures w14:val="none"/>
        </w:rPr>
      </w:pPr>
      <w:r w:rsidRPr="00FC4F4A">
        <w:rPr>
          <w:rFonts w:ascii="Tahoma" w:eastAsia="Times New Roman" w:hAnsi="Tahoma" w:cs="Tahoma"/>
          <w:b/>
          <w:bCs/>
          <w:kern w:val="0"/>
          <w:sz w:val="22"/>
          <w:szCs w:val="22"/>
          <w:lang w:eastAsia="en-GB"/>
          <w14:ligatures w14:val="none"/>
        </w:rPr>
        <w:t>6. Adrenaline Auto-Injectors (AAIs)</w:t>
      </w:r>
    </w:p>
    <w:p w14:paraId="671B0037" w14:textId="77777777" w:rsidR="00344D23" w:rsidRPr="00FC4F4A" w:rsidRDefault="00344D23" w:rsidP="00344D23">
      <w:pPr>
        <w:spacing w:before="100" w:beforeAutospacing="1" w:after="100" w:afterAutospacing="1" w:line="240" w:lineRule="auto"/>
        <w:outlineLvl w:val="2"/>
        <w:rPr>
          <w:rFonts w:ascii="Tahoma" w:eastAsia="Times New Roman" w:hAnsi="Tahoma" w:cs="Tahoma"/>
          <w:b/>
          <w:bCs/>
          <w:kern w:val="0"/>
          <w:sz w:val="22"/>
          <w:szCs w:val="22"/>
          <w:lang w:eastAsia="en-GB"/>
          <w14:ligatures w14:val="none"/>
        </w:rPr>
      </w:pPr>
      <w:r w:rsidRPr="00FC4F4A">
        <w:rPr>
          <w:rFonts w:ascii="Tahoma" w:eastAsia="Times New Roman" w:hAnsi="Tahoma" w:cs="Tahoma"/>
          <w:b/>
          <w:bCs/>
          <w:kern w:val="0"/>
          <w:sz w:val="22"/>
          <w:szCs w:val="22"/>
          <w:lang w:eastAsia="en-GB"/>
          <w14:ligatures w14:val="none"/>
        </w:rPr>
        <w:t>6.1 Stock AAIs (Spare Pens)</w:t>
      </w:r>
    </w:p>
    <w:p w14:paraId="14864CAD" w14:textId="77777777" w:rsidR="008519F6" w:rsidRPr="00FC4F4A" w:rsidRDefault="008519F6" w:rsidP="008519F6">
      <w:pPr>
        <w:spacing w:before="100" w:beforeAutospacing="1" w:after="100" w:afterAutospacing="1" w:line="240" w:lineRule="auto"/>
        <w:outlineLvl w:val="2"/>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Spare AAIs are held as an emergency backup only and do not replace pupils’ prescribed medication. Pupils with known allergies must continue to have access to their own prescribed AAIs in line with their Individual Healthcare Plan.</w:t>
      </w:r>
    </w:p>
    <w:p w14:paraId="11E42C94" w14:textId="541759FE" w:rsidR="00344D23" w:rsidRPr="00FC4F4A" w:rsidRDefault="008519F6" w:rsidP="009A13C1">
      <w:pPr>
        <w:spacing w:before="100" w:beforeAutospacing="1" w:after="100" w:afterAutospacing="1" w:line="240" w:lineRule="auto"/>
        <w:outlineLvl w:val="2"/>
        <w:rPr>
          <w:rFonts w:ascii="Tahoma" w:eastAsia="Times New Roman" w:hAnsi="Tahoma" w:cs="Tahoma"/>
          <w:color w:val="FF0000"/>
          <w:kern w:val="0"/>
          <w:sz w:val="22"/>
          <w:szCs w:val="22"/>
          <w:lang w:eastAsia="en-GB"/>
          <w14:ligatures w14:val="none"/>
        </w:rPr>
      </w:pPr>
      <w:r w:rsidRPr="00FC4F4A">
        <w:rPr>
          <w:rFonts w:ascii="Tahoma" w:eastAsia="Times New Roman" w:hAnsi="Tahoma" w:cs="Tahoma"/>
          <w:kern w:val="0"/>
          <w:sz w:val="22"/>
          <w:szCs w:val="22"/>
          <w:lang w:eastAsia="en-GB"/>
          <w14:ligatures w14:val="none"/>
        </w:rPr>
        <w:t>All s</w:t>
      </w:r>
      <w:r w:rsidR="00344D23" w:rsidRPr="00FC4F4A">
        <w:rPr>
          <w:rFonts w:ascii="Tahoma" w:eastAsia="Times New Roman" w:hAnsi="Tahoma" w:cs="Tahoma"/>
          <w:kern w:val="0"/>
          <w:sz w:val="22"/>
          <w:szCs w:val="22"/>
          <w:lang w:eastAsia="en-GB"/>
          <w14:ligatures w14:val="none"/>
        </w:rPr>
        <w:t>chools must:</w:t>
      </w:r>
    </w:p>
    <w:p w14:paraId="798EE122" w14:textId="5337973B" w:rsidR="00344D23" w:rsidRPr="00FC4F4A" w:rsidRDefault="006503C3" w:rsidP="00F07E32">
      <w:pPr>
        <w:numPr>
          <w:ilvl w:val="0"/>
          <w:numId w:val="15"/>
        </w:numPr>
        <w:spacing w:before="100" w:beforeAutospacing="1" w:after="100" w:afterAutospacing="1" w:line="276" w:lineRule="auto"/>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H</w:t>
      </w:r>
      <w:r w:rsidR="00344D23" w:rsidRPr="00FC4F4A">
        <w:rPr>
          <w:rFonts w:ascii="Tahoma" w:eastAsia="Times New Roman" w:hAnsi="Tahoma" w:cs="Tahoma"/>
          <w:kern w:val="0"/>
          <w:sz w:val="22"/>
          <w:szCs w:val="22"/>
          <w:lang w:eastAsia="en-GB"/>
          <w14:ligatures w14:val="none"/>
        </w:rPr>
        <w:t>old at least two spare AAIs per key stage</w:t>
      </w:r>
      <w:r w:rsidR="003702D6" w:rsidRPr="00FC4F4A">
        <w:rPr>
          <w:rFonts w:ascii="Tahoma" w:eastAsia="Times New Roman" w:hAnsi="Tahoma" w:cs="Tahoma"/>
          <w:kern w:val="0"/>
          <w:sz w:val="22"/>
          <w:szCs w:val="22"/>
          <w:lang w:eastAsia="en-GB"/>
          <w14:ligatures w14:val="none"/>
        </w:rPr>
        <w:t xml:space="preserve">; this is minimum standard, </w:t>
      </w:r>
      <w:r w:rsidR="003702D6" w:rsidRPr="00FC4F4A">
        <w:rPr>
          <w:rFonts w:ascii="Tahoma" w:hAnsi="Tahoma" w:cs="Tahoma"/>
          <w:sz w:val="22"/>
          <w:szCs w:val="22"/>
        </w:rPr>
        <w:t>schools may hold more based on individual risk assessments</w:t>
      </w:r>
    </w:p>
    <w:p w14:paraId="370D379D" w14:textId="5D01C136" w:rsidR="00A24144" w:rsidRPr="00FC4F4A" w:rsidRDefault="00A24144" w:rsidP="00A24144">
      <w:pPr>
        <w:pStyle w:val="ListParagraph"/>
        <w:numPr>
          <w:ilvl w:val="0"/>
          <w:numId w:val="15"/>
        </w:numPr>
        <w:spacing w:after="0" w:line="300" w:lineRule="atLeast"/>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AAIs must be stored in clearly labelled, easily accessible, and unlocked locations, ensuring they can be retrieved immediately in an emergency and within a maximum of 5 minutes from any area of the school site.</w:t>
      </w:r>
    </w:p>
    <w:p w14:paraId="6DE68B04" w14:textId="37BD844E" w:rsidR="00344D23" w:rsidRPr="00FC4F4A" w:rsidRDefault="006503C3" w:rsidP="00F07E32">
      <w:pPr>
        <w:numPr>
          <w:ilvl w:val="0"/>
          <w:numId w:val="15"/>
        </w:numPr>
        <w:spacing w:before="100" w:beforeAutospacing="1" w:after="100" w:afterAutospacing="1" w:line="276" w:lineRule="auto"/>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E</w:t>
      </w:r>
      <w:r w:rsidR="00344D23" w:rsidRPr="00FC4F4A">
        <w:rPr>
          <w:rFonts w:ascii="Tahoma" w:eastAsia="Times New Roman" w:hAnsi="Tahoma" w:cs="Tahoma"/>
          <w:kern w:val="0"/>
          <w:sz w:val="22"/>
          <w:szCs w:val="22"/>
          <w:lang w:eastAsia="en-GB"/>
          <w14:ligatures w14:val="none"/>
        </w:rPr>
        <w:t>nsure they are checked monthly</w:t>
      </w:r>
    </w:p>
    <w:p w14:paraId="4070082C" w14:textId="405BA5CC" w:rsidR="00344D23" w:rsidRPr="00FC4F4A" w:rsidRDefault="006503C3" w:rsidP="00F07E32">
      <w:pPr>
        <w:numPr>
          <w:ilvl w:val="0"/>
          <w:numId w:val="15"/>
        </w:numPr>
        <w:spacing w:before="100" w:beforeAutospacing="1" w:after="100" w:afterAutospacing="1" w:line="276" w:lineRule="auto"/>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R</w:t>
      </w:r>
      <w:r w:rsidR="00344D23" w:rsidRPr="00FC4F4A">
        <w:rPr>
          <w:rFonts w:ascii="Tahoma" w:eastAsia="Times New Roman" w:hAnsi="Tahoma" w:cs="Tahoma"/>
          <w:kern w:val="0"/>
          <w:sz w:val="22"/>
          <w:szCs w:val="22"/>
          <w:lang w:eastAsia="en-GB"/>
          <w14:ligatures w14:val="none"/>
        </w:rPr>
        <w:t>eplace them before expiry</w:t>
      </w:r>
    </w:p>
    <w:p w14:paraId="24F6533B" w14:textId="3828A1BE" w:rsidR="00344D23" w:rsidRPr="00FC4F4A" w:rsidRDefault="006503C3" w:rsidP="00F07E32">
      <w:pPr>
        <w:numPr>
          <w:ilvl w:val="0"/>
          <w:numId w:val="15"/>
        </w:numPr>
        <w:spacing w:before="100" w:beforeAutospacing="1" w:after="100" w:afterAutospacing="1" w:line="276" w:lineRule="auto"/>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R</w:t>
      </w:r>
      <w:r w:rsidR="00344D23" w:rsidRPr="00FC4F4A">
        <w:rPr>
          <w:rFonts w:ascii="Tahoma" w:eastAsia="Times New Roman" w:hAnsi="Tahoma" w:cs="Tahoma"/>
          <w:kern w:val="0"/>
          <w:sz w:val="22"/>
          <w:szCs w:val="22"/>
          <w:lang w:eastAsia="en-GB"/>
          <w14:ligatures w14:val="none"/>
        </w:rPr>
        <w:t>ecord all checks</w:t>
      </w:r>
    </w:p>
    <w:p w14:paraId="23814F5D" w14:textId="2932550F" w:rsidR="00AD3897" w:rsidRPr="00FC4F4A" w:rsidRDefault="00AD3897" w:rsidP="00AD3897">
      <w:pPr>
        <w:pStyle w:val="ListParagraph"/>
        <w:numPr>
          <w:ilvl w:val="0"/>
          <w:numId w:val="15"/>
        </w:numPr>
        <w:spacing w:after="0" w:line="300" w:lineRule="atLeast"/>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AAIs must be stored at room temperature in accordance with manufacturer guidance and not exposed to extreme heat or cold.</w:t>
      </w:r>
    </w:p>
    <w:p w14:paraId="18E3D0B5" w14:textId="77777777" w:rsidR="00344D23" w:rsidRPr="00FC4F4A" w:rsidRDefault="00344D23" w:rsidP="00344D23">
      <w:pPr>
        <w:spacing w:before="100" w:beforeAutospacing="1" w:after="100" w:afterAutospacing="1" w:line="240" w:lineRule="auto"/>
        <w:outlineLvl w:val="2"/>
        <w:rPr>
          <w:rFonts w:ascii="Tahoma" w:eastAsia="Times New Roman" w:hAnsi="Tahoma" w:cs="Tahoma"/>
          <w:b/>
          <w:bCs/>
          <w:kern w:val="0"/>
          <w:sz w:val="22"/>
          <w:szCs w:val="22"/>
          <w:lang w:eastAsia="en-GB"/>
          <w14:ligatures w14:val="none"/>
        </w:rPr>
      </w:pPr>
      <w:r w:rsidRPr="00FC4F4A">
        <w:rPr>
          <w:rFonts w:ascii="Tahoma" w:eastAsia="Times New Roman" w:hAnsi="Tahoma" w:cs="Tahoma"/>
          <w:b/>
          <w:bCs/>
          <w:kern w:val="0"/>
          <w:sz w:val="22"/>
          <w:szCs w:val="22"/>
          <w:lang w:eastAsia="en-GB"/>
          <w14:ligatures w14:val="none"/>
        </w:rPr>
        <w:t>6.2 Personal AAIs</w:t>
      </w:r>
    </w:p>
    <w:p w14:paraId="76CA7429" w14:textId="77777777" w:rsidR="00344D23" w:rsidRPr="00FC4F4A" w:rsidRDefault="00344D23" w:rsidP="00F07E32">
      <w:pPr>
        <w:numPr>
          <w:ilvl w:val="0"/>
          <w:numId w:val="16"/>
        </w:numPr>
        <w:spacing w:before="100" w:beforeAutospacing="1" w:after="100" w:afterAutospacing="1" w:line="276" w:lineRule="auto"/>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Pupils must have two in-date AAIs in school.</w:t>
      </w:r>
    </w:p>
    <w:p w14:paraId="4E5D1088" w14:textId="67071FFD" w:rsidR="00D60FAD" w:rsidRPr="00FC4F4A" w:rsidRDefault="00D60FAD" w:rsidP="00F07E32">
      <w:pPr>
        <w:numPr>
          <w:ilvl w:val="0"/>
          <w:numId w:val="16"/>
        </w:numPr>
        <w:spacing w:before="100" w:beforeAutospacing="1" w:after="100" w:afterAutospacing="1" w:line="276" w:lineRule="auto"/>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lastRenderedPageBreak/>
        <w:t xml:space="preserve">Personal AAIs must </w:t>
      </w:r>
      <w:r w:rsidR="00604F2D" w:rsidRPr="00FC4F4A">
        <w:rPr>
          <w:rFonts w:ascii="Tahoma" w:eastAsia="Times New Roman" w:hAnsi="Tahoma" w:cs="Tahoma"/>
          <w:kern w:val="0"/>
          <w:sz w:val="22"/>
          <w:szCs w:val="22"/>
          <w:lang w:eastAsia="en-GB"/>
          <w14:ligatures w14:val="none"/>
        </w:rPr>
        <w:t>always be accessible</w:t>
      </w:r>
      <w:r w:rsidRPr="00FC4F4A">
        <w:rPr>
          <w:rFonts w:ascii="Tahoma" w:eastAsia="Times New Roman" w:hAnsi="Tahoma" w:cs="Tahoma"/>
          <w:kern w:val="0"/>
          <w:sz w:val="22"/>
          <w:szCs w:val="22"/>
          <w:lang w:eastAsia="en-GB"/>
          <w14:ligatures w14:val="none"/>
        </w:rPr>
        <w:t>, not locked away</w:t>
      </w:r>
    </w:p>
    <w:p w14:paraId="4FD742E1" w14:textId="77777777" w:rsidR="00344D23" w:rsidRPr="00FC4F4A" w:rsidRDefault="00344D23" w:rsidP="00F07E32">
      <w:pPr>
        <w:numPr>
          <w:ilvl w:val="0"/>
          <w:numId w:val="16"/>
        </w:numPr>
        <w:spacing w:before="100" w:beforeAutospacing="1" w:after="100" w:afterAutospacing="1" w:line="276" w:lineRule="auto"/>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Schools must have a system for monitoring expiry dates.</w:t>
      </w:r>
    </w:p>
    <w:p w14:paraId="102D807E" w14:textId="409D9924" w:rsidR="00344D23" w:rsidRPr="00FC4F4A" w:rsidRDefault="00344D23" w:rsidP="00F07E32">
      <w:pPr>
        <w:numPr>
          <w:ilvl w:val="0"/>
          <w:numId w:val="16"/>
        </w:numPr>
        <w:spacing w:before="100" w:beforeAutospacing="1" w:after="100" w:afterAutospacing="1" w:line="276" w:lineRule="auto"/>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Pupils may carry their own AAIs if appropriate (secondary</w:t>
      </w:r>
      <w:r w:rsidR="003462D2" w:rsidRPr="00FC4F4A">
        <w:rPr>
          <w:rFonts w:ascii="Tahoma" w:eastAsia="Times New Roman" w:hAnsi="Tahoma" w:cs="Tahoma"/>
          <w:kern w:val="0"/>
          <w:sz w:val="22"/>
          <w:szCs w:val="22"/>
          <w:lang w:eastAsia="en-GB"/>
          <w14:ligatures w14:val="none"/>
        </w:rPr>
        <w:t xml:space="preserve"> settings</w:t>
      </w:r>
      <w:r w:rsidRPr="00FC4F4A">
        <w:rPr>
          <w:rFonts w:ascii="Tahoma" w:eastAsia="Times New Roman" w:hAnsi="Tahoma" w:cs="Tahoma"/>
          <w:kern w:val="0"/>
          <w:sz w:val="22"/>
          <w:szCs w:val="22"/>
          <w:lang w:eastAsia="en-GB"/>
          <w14:ligatures w14:val="none"/>
        </w:rPr>
        <w:t>).</w:t>
      </w:r>
    </w:p>
    <w:p w14:paraId="6C49306F" w14:textId="77777777" w:rsidR="001A73F1" w:rsidRPr="00FC4F4A" w:rsidRDefault="001A73F1" w:rsidP="001A73F1">
      <w:pPr>
        <w:numPr>
          <w:ilvl w:val="0"/>
          <w:numId w:val="16"/>
        </w:numPr>
        <w:spacing w:before="100" w:beforeAutospacing="1" w:after="100" w:afterAutospacing="1" w:line="276" w:lineRule="auto"/>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Personal AAIs must be accessible at all times and within a maximum of 5 minutes.</w:t>
      </w:r>
    </w:p>
    <w:p w14:paraId="3DE8E78E" w14:textId="77777777" w:rsidR="001A73F1" w:rsidRPr="00FC4F4A" w:rsidRDefault="001A73F1" w:rsidP="001A73F1">
      <w:pPr>
        <w:spacing w:before="100" w:beforeAutospacing="1" w:after="100" w:afterAutospacing="1" w:line="276" w:lineRule="auto"/>
        <w:ind w:left="720"/>
        <w:rPr>
          <w:rFonts w:ascii="Tahoma" w:eastAsia="Times New Roman" w:hAnsi="Tahoma" w:cs="Tahoma"/>
          <w:kern w:val="0"/>
          <w:sz w:val="22"/>
          <w:szCs w:val="22"/>
          <w:lang w:eastAsia="en-GB"/>
          <w14:ligatures w14:val="none"/>
        </w:rPr>
      </w:pPr>
    </w:p>
    <w:p w14:paraId="412765C9" w14:textId="1F667711" w:rsidR="009C7817" w:rsidRPr="00FC4F4A" w:rsidRDefault="007C7058" w:rsidP="00504C36">
      <w:pPr>
        <w:spacing w:before="100" w:beforeAutospacing="1" w:after="100" w:afterAutospacing="1" w:line="240" w:lineRule="auto"/>
        <w:rPr>
          <w:rFonts w:ascii="Tahoma" w:eastAsia="Times New Roman" w:hAnsi="Tahoma" w:cs="Tahoma"/>
          <w:kern w:val="0"/>
          <w:sz w:val="22"/>
          <w:szCs w:val="22"/>
          <w:lang w:eastAsia="en-GB"/>
          <w14:ligatures w14:val="none"/>
        </w:rPr>
      </w:pPr>
      <w:r w:rsidRPr="00FC4F4A">
        <w:rPr>
          <w:rFonts w:ascii="Tahoma" w:eastAsia="Times New Roman" w:hAnsi="Tahoma" w:cs="Tahoma"/>
          <w:b/>
          <w:bCs/>
          <w:kern w:val="0"/>
          <w:sz w:val="22"/>
          <w:szCs w:val="22"/>
          <w:lang w:eastAsia="en-GB"/>
          <w14:ligatures w14:val="none"/>
        </w:rPr>
        <w:t>Please note:</w:t>
      </w:r>
      <w:r w:rsidRPr="00FC4F4A">
        <w:rPr>
          <w:rFonts w:ascii="Tahoma" w:eastAsia="Times New Roman" w:hAnsi="Tahoma" w:cs="Tahoma"/>
          <w:kern w:val="0"/>
          <w:sz w:val="22"/>
          <w:szCs w:val="22"/>
          <w:lang w:eastAsia="en-GB"/>
          <w14:ligatures w14:val="none"/>
        </w:rPr>
        <w:t xml:space="preserve"> </w:t>
      </w:r>
      <w:r w:rsidRPr="00FC4F4A">
        <w:rPr>
          <w:rFonts w:ascii="Tahoma" w:hAnsi="Tahoma" w:cs="Tahoma"/>
          <w:sz w:val="22"/>
          <w:szCs w:val="22"/>
        </w:rPr>
        <w:t>Spare AAIs may be used in line with statutory guidance, including for pupils not previously diagnosed but believed to be experiencing anaphylaxis</w:t>
      </w:r>
      <w:r w:rsidRPr="00FC4F4A">
        <w:rPr>
          <w:rFonts w:ascii="Tahoma" w:eastAsia="Times New Roman" w:hAnsi="Tahoma" w:cs="Tahoma"/>
          <w:kern w:val="0"/>
          <w:sz w:val="22"/>
          <w:szCs w:val="22"/>
          <w:lang w:eastAsia="en-GB"/>
          <w14:ligatures w14:val="none"/>
        </w:rPr>
        <w:t>.</w:t>
      </w:r>
    </w:p>
    <w:p w14:paraId="3CA71194" w14:textId="77777777" w:rsidR="00344D23" w:rsidRPr="00FC4F4A" w:rsidRDefault="00344D23" w:rsidP="00344D23">
      <w:pPr>
        <w:spacing w:before="100" w:beforeAutospacing="1" w:after="100" w:afterAutospacing="1" w:line="240" w:lineRule="auto"/>
        <w:outlineLvl w:val="1"/>
        <w:rPr>
          <w:rFonts w:ascii="Tahoma" w:eastAsia="Times New Roman" w:hAnsi="Tahoma" w:cs="Tahoma"/>
          <w:b/>
          <w:bCs/>
          <w:kern w:val="0"/>
          <w:sz w:val="22"/>
          <w:szCs w:val="22"/>
          <w:lang w:eastAsia="en-GB"/>
          <w14:ligatures w14:val="none"/>
        </w:rPr>
      </w:pPr>
      <w:r w:rsidRPr="00FC4F4A">
        <w:rPr>
          <w:rFonts w:ascii="Tahoma" w:eastAsia="Times New Roman" w:hAnsi="Tahoma" w:cs="Tahoma"/>
          <w:b/>
          <w:bCs/>
          <w:kern w:val="0"/>
          <w:sz w:val="22"/>
          <w:szCs w:val="22"/>
          <w:lang w:eastAsia="en-GB"/>
          <w14:ligatures w14:val="none"/>
        </w:rPr>
        <w:t>7. Training Requirements</w:t>
      </w:r>
    </w:p>
    <w:p w14:paraId="6DE037B5" w14:textId="7908D856" w:rsidR="009C7817" w:rsidRPr="00FC4F4A" w:rsidRDefault="00C57F39" w:rsidP="00344D23">
      <w:pPr>
        <w:spacing w:before="100" w:beforeAutospacing="1" w:after="100" w:afterAutospacing="1" w:line="240" w:lineRule="auto"/>
        <w:outlineLvl w:val="1"/>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Training must include an element of practical demonstration or simulation, and schools must ensure staff are competent in administering AAIs, not just recorded as having attended training.</w:t>
      </w:r>
      <w:r w:rsidR="00C27420" w:rsidRPr="00FC4F4A">
        <w:rPr>
          <w:rFonts w:ascii="Tahoma" w:eastAsia="Times New Roman" w:hAnsi="Tahoma" w:cs="Tahoma"/>
          <w:kern w:val="0"/>
          <w:sz w:val="21"/>
          <w:szCs w:val="21"/>
          <w:lang w:eastAsia="en-GB"/>
          <w14:ligatures w14:val="none"/>
        </w:rPr>
        <w:t xml:space="preserve"> </w:t>
      </w:r>
      <w:r w:rsidR="00C27420" w:rsidRPr="00FC4F4A">
        <w:rPr>
          <w:rFonts w:ascii="Tahoma" w:eastAsia="Times New Roman" w:hAnsi="Tahoma" w:cs="Tahoma"/>
          <w:kern w:val="0"/>
          <w:sz w:val="22"/>
          <w:szCs w:val="22"/>
          <w:lang w:eastAsia="en-GB"/>
          <w14:ligatures w14:val="none"/>
        </w:rPr>
        <w:t>Schools must ensure that staff are competent in recognising and responding to allergic reactions, including the administration of AAIs.</w:t>
      </w:r>
      <w:r w:rsidR="00D62194" w:rsidRPr="00FC4F4A">
        <w:rPr>
          <w:rFonts w:ascii="Tahoma" w:eastAsia="Times New Roman" w:hAnsi="Tahoma" w:cs="Tahoma"/>
          <w:kern w:val="0"/>
          <w:sz w:val="22"/>
          <w:szCs w:val="22"/>
          <w:lang w:eastAsia="en-GB"/>
          <w14:ligatures w14:val="none"/>
        </w:rPr>
        <w:t xml:space="preserve"> Training should include awareness that pupils with SEND may communicate symptoms differently or present atypically during allergic reactions </w:t>
      </w:r>
      <w:r w:rsidR="00C27420" w:rsidRPr="00FC4F4A">
        <w:rPr>
          <w:rFonts w:ascii="Tahoma" w:eastAsia="Times New Roman" w:hAnsi="Tahoma" w:cs="Tahoma"/>
          <w:kern w:val="0"/>
          <w:sz w:val="22"/>
          <w:szCs w:val="22"/>
          <w:lang w:eastAsia="en-GB"/>
          <w14:ligatures w14:val="none"/>
        </w:rPr>
        <w:t>Training records must demonstrate both attendance and competence.</w:t>
      </w:r>
    </w:p>
    <w:p w14:paraId="705A3042" w14:textId="77777777" w:rsidR="00344D23" w:rsidRPr="00FC4F4A" w:rsidRDefault="00344D23" w:rsidP="00344D23">
      <w:pPr>
        <w:spacing w:before="100" w:beforeAutospacing="1" w:after="100" w:afterAutospacing="1" w:line="240" w:lineRule="auto"/>
        <w:outlineLvl w:val="2"/>
        <w:rPr>
          <w:rFonts w:ascii="Tahoma" w:eastAsia="Times New Roman" w:hAnsi="Tahoma" w:cs="Tahoma"/>
          <w:b/>
          <w:bCs/>
          <w:kern w:val="0"/>
          <w:sz w:val="22"/>
          <w:szCs w:val="22"/>
          <w:lang w:eastAsia="en-GB"/>
          <w14:ligatures w14:val="none"/>
        </w:rPr>
      </w:pPr>
      <w:r w:rsidRPr="00FC4F4A">
        <w:rPr>
          <w:rFonts w:ascii="Tahoma" w:eastAsia="Times New Roman" w:hAnsi="Tahoma" w:cs="Tahoma"/>
          <w:b/>
          <w:bCs/>
          <w:kern w:val="0"/>
          <w:sz w:val="22"/>
          <w:szCs w:val="22"/>
          <w:lang w:eastAsia="en-GB"/>
          <w14:ligatures w14:val="none"/>
        </w:rPr>
        <w:t>7.1 Mandatory Training (All Staff)</w:t>
      </w:r>
    </w:p>
    <w:p w14:paraId="4EFA377B" w14:textId="77777777" w:rsidR="00344D23" w:rsidRPr="00FC4F4A" w:rsidRDefault="00344D23" w:rsidP="00344D23">
      <w:pPr>
        <w:spacing w:before="100" w:beforeAutospacing="1" w:after="100" w:afterAutospacing="1" w:line="240" w:lineRule="auto"/>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Annual training must cover:</w:t>
      </w:r>
    </w:p>
    <w:p w14:paraId="702F4BE9" w14:textId="77777777" w:rsidR="00344D23" w:rsidRPr="00FC4F4A" w:rsidRDefault="00344D23" w:rsidP="00F07E32">
      <w:pPr>
        <w:numPr>
          <w:ilvl w:val="0"/>
          <w:numId w:val="17"/>
        </w:numPr>
        <w:spacing w:before="100" w:beforeAutospacing="1" w:after="100" w:afterAutospacing="1" w:line="276" w:lineRule="auto"/>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recognising mild, moderate, and severe allergic reactions</w:t>
      </w:r>
    </w:p>
    <w:p w14:paraId="61802EDE" w14:textId="77777777" w:rsidR="00344D23" w:rsidRPr="00FC4F4A" w:rsidRDefault="00344D23" w:rsidP="00F07E32">
      <w:pPr>
        <w:numPr>
          <w:ilvl w:val="0"/>
          <w:numId w:val="17"/>
        </w:numPr>
        <w:spacing w:before="100" w:beforeAutospacing="1" w:after="100" w:afterAutospacing="1" w:line="276" w:lineRule="auto"/>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anaphylaxis response</w:t>
      </w:r>
    </w:p>
    <w:p w14:paraId="0D92D2FE" w14:textId="77777777" w:rsidR="00344D23" w:rsidRPr="00FC4F4A" w:rsidRDefault="00344D23" w:rsidP="00F07E32">
      <w:pPr>
        <w:numPr>
          <w:ilvl w:val="0"/>
          <w:numId w:val="17"/>
        </w:numPr>
        <w:spacing w:before="100" w:beforeAutospacing="1" w:after="100" w:afterAutospacing="1" w:line="276" w:lineRule="auto"/>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administering AAIs</w:t>
      </w:r>
    </w:p>
    <w:p w14:paraId="54B513AB" w14:textId="77777777" w:rsidR="00344D23" w:rsidRPr="00FC4F4A" w:rsidRDefault="00344D23" w:rsidP="00F07E32">
      <w:pPr>
        <w:numPr>
          <w:ilvl w:val="0"/>
          <w:numId w:val="17"/>
        </w:numPr>
        <w:spacing w:before="100" w:beforeAutospacing="1" w:after="100" w:afterAutospacing="1" w:line="276" w:lineRule="auto"/>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calling emergency services</w:t>
      </w:r>
    </w:p>
    <w:p w14:paraId="41C06635" w14:textId="77777777" w:rsidR="00344D23" w:rsidRPr="00FC4F4A" w:rsidRDefault="00344D23" w:rsidP="00F07E32">
      <w:pPr>
        <w:numPr>
          <w:ilvl w:val="0"/>
          <w:numId w:val="17"/>
        </w:numPr>
        <w:spacing w:before="100" w:beforeAutospacing="1" w:after="100" w:afterAutospacing="1" w:line="276" w:lineRule="auto"/>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safe supervision during meals, clubs, and trips</w:t>
      </w:r>
    </w:p>
    <w:p w14:paraId="0D1DC5FD" w14:textId="77777777" w:rsidR="00344D23" w:rsidRPr="00FC4F4A" w:rsidRDefault="00344D23" w:rsidP="00F07E32">
      <w:pPr>
        <w:numPr>
          <w:ilvl w:val="0"/>
          <w:numId w:val="17"/>
        </w:numPr>
        <w:spacing w:before="100" w:beforeAutospacing="1" w:after="100" w:afterAutospacing="1" w:line="276" w:lineRule="auto"/>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incident reporting</w:t>
      </w:r>
    </w:p>
    <w:p w14:paraId="4A41405E" w14:textId="77777777" w:rsidR="00344D23" w:rsidRPr="00FC4F4A" w:rsidRDefault="00344D23" w:rsidP="00344D23">
      <w:pPr>
        <w:spacing w:before="100" w:beforeAutospacing="1" w:after="100" w:afterAutospacing="1" w:line="240" w:lineRule="auto"/>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Training must be completed:</w:t>
      </w:r>
    </w:p>
    <w:p w14:paraId="444F3E99" w14:textId="77777777" w:rsidR="00344D23" w:rsidRPr="00FC4F4A" w:rsidRDefault="00344D23" w:rsidP="00F07E32">
      <w:pPr>
        <w:numPr>
          <w:ilvl w:val="0"/>
          <w:numId w:val="18"/>
        </w:numPr>
        <w:spacing w:before="100" w:beforeAutospacing="1" w:after="100" w:afterAutospacing="1" w:line="276" w:lineRule="auto"/>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within 2 weeks of joining the school</w:t>
      </w:r>
    </w:p>
    <w:p w14:paraId="2F21555D" w14:textId="77777777" w:rsidR="00344D23" w:rsidRPr="00FC4F4A" w:rsidRDefault="00344D23" w:rsidP="00F07E32">
      <w:pPr>
        <w:numPr>
          <w:ilvl w:val="0"/>
          <w:numId w:val="18"/>
        </w:numPr>
        <w:spacing w:before="100" w:beforeAutospacing="1" w:after="100" w:afterAutospacing="1" w:line="276" w:lineRule="auto"/>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annually thereafter</w:t>
      </w:r>
    </w:p>
    <w:p w14:paraId="0C8B74B8" w14:textId="25182144" w:rsidR="00AE263C" w:rsidRPr="00FC4F4A" w:rsidRDefault="00344D23" w:rsidP="00AE263C">
      <w:pPr>
        <w:numPr>
          <w:ilvl w:val="0"/>
          <w:numId w:val="18"/>
        </w:numPr>
        <w:spacing w:before="100" w:beforeAutospacing="1" w:after="100" w:afterAutospacing="1" w:line="276" w:lineRule="auto"/>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after any significant incident</w:t>
      </w:r>
    </w:p>
    <w:p w14:paraId="4015BC61" w14:textId="77777777" w:rsidR="00344D23" w:rsidRPr="00FC4F4A" w:rsidRDefault="00344D23" w:rsidP="00344D23">
      <w:pPr>
        <w:spacing w:before="100" w:beforeAutospacing="1" w:after="100" w:afterAutospacing="1" w:line="240" w:lineRule="auto"/>
        <w:outlineLvl w:val="1"/>
        <w:rPr>
          <w:rFonts w:ascii="Tahoma" w:eastAsia="Times New Roman" w:hAnsi="Tahoma" w:cs="Tahoma"/>
          <w:b/>
          <w:bCs/>
          <w:kern w:val="0"/>
          <w:sz w:val="22"/>
          <w:szCs w:val="22"/>
          <w:lang w:eastAsia="en-GB"/>
          <w14:ligatures w14:val="none"/>
        </w:rPr>
      </w:pPr>
      <w:r w:rsidRPr="00FC4F4A">
        <w:rPr>
          <w:rFonts w:ascii="Tahoma" w:eastAsia="Times New Roman" w:hAnsi="Tahoma" w:cs="Tahoma"/>
          <w:b/>
          <w:bCs/>
          <w:kern w:val="0"/>
          <w:sz w:val="22"/>
          <w:szCs w:val="22"/>
          <w:lang w:eastAsia="en-GB"/>
          <w14:ligatures w14:val="none"/>
        </w:rPr>
        <w:t>8. Prevention and Risk Reduction</w:t>
      </w:r>
    </w:p>
    <w:p w14:paraId="5C70367A" w14:textId="6C55753E" w:rsidR="006F2FD7" w:rsidRPr="00FC4F4A" w:rsidRDefault="006F2FD7" w:rsidP="00344D23">
      <w:pPr>
        <w:spacing w:before="100" w:beforeAutospacing="1" w:after="100" w:afterAutospacing="1" w:line="240" w:lineRule="auto"/>
        <w:outlineLvl w:val="1"/>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Schools must ensure that any food brought onto site by visitors, parents, or external providers is managed in line with the school’s allergy procedures. Clear communication must be provided in advance of events involving food.</w:t>
      </w:r>
    </w:p>
    <w:p w14:paraId="76317358" w14:textId="69F8FB17" w:rsidR="0002673B" w:rsidRPr="00FC4F4A" w:rsidRDefault="00344D23" w:rsidP="0002673B">
      <w:pPr>
        <w:pStyle w:val="ListParagraph"/>
        <w:numPr>
          <w:ilvl w:val="1"/>
          <w:numId w:val="34"/>
        </w:numPr>
        <w:spacing w:before="100" w:beforeAutospacing="1" w:after="100" w:afterAutospacing="1" w:line="240" w:lineRule="auto"/>
        <w:outlineLvl w:val="2"/>
        <w:rPr>
          <w:rFonts w:ascii="Tahoma" w:eastAsia="Times New Roman" w:hAnsi="Tahoma" w:cs="Tahoma"/>
          <w:b/>
          <w:bCs/>
          <w:kern w:val="0"/>
          <w:sz w:val="22"/>
          <w:szCs w:val="22"/>
          <w:lang w:eastAsia="en-GB"/>
          <w14:ligatures w14:val="none"/>
        </w:rPr>
      </w:pPr>
      <w:r w:rsidRPr="00FC4F4A">
        <w:rPr>
          <w:rFonts w:ascii="Tahoma" w:eastAsia="Times New Roman" w:hAnsi="Tahoma" w:cs="Tahoma"/>
          <w:b/>
          <w:bCs/>
          <w:kern w:val="0"/>
          <w:sz w:val="22"/>
          <w:szCs w:val="22"/>
          <w:lang w:eastAsia="en-GB"/>
          <w14:ligatures w14:val="none"/>
        </w:rPr>
        <w:t xml:space="preserve">Catering and </w:t>
      </w:r>
      <w:r w:rsidR="005B509E" w:rsidRPr="00FC4F4A">
        <w:rPr>
          <w:rFonts w:ascii="Tahoma" w:eastAsia="Times New Roman" w:hAnsi="Tahoma" w:cs="Tahoma"/>
          <w:b/>
          <w:bCs/>
          <w:kern w:val="0"/>
          <w:sz w:val="22"/>
          <w:szCs w:val="22"/>
          <w:lang w:eastAsia="en-GB"/>
          <w14:ligatures w14:val="none"/>
        </w:rPr>
        <w:t>Allergen Management</w:t>
      </w:r>
    </w:p>
    <w:p w14:paraId="32F9176D" w14:textId="77777777" w:rsidR="005461C4" w:rsidRPr="00FC4F4A" w:rsidRDefault="00DD71E0" w:rsidP="005461C4">
      <w:pPr>
        <w:spacing w:before="100" w:beforeAutospacing="1" w:after="100" w:afterAutospacing="1" w:line="240" w:lineRule="auto"/>
        <w:outlineLvl w:val="2"/>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 xml:space="preserve">Schools must implement robust procedures to ensure the safe handling of food and management of allergens. </w:t>
      </w:r>
      <w:r w:rsidR="005461C4" w:rsidRPr="00FC4F4A">
        <w:rPr>
          <w:rFonts w:ascii="Tahoma" w:eastAsia="Times New Roman" w:hAnsi="Tahoma" w:cs="Tahoma"/>
          <w:kern w:val="0"/>
          <w:sz w:val="22"/>
          <w:szCs w:val="22"/>
          <w:lang w:eastAsia="en-GB"/>
          <w14:ligatures w14:val="none"/>
        </w:rPr>
        <w:t>Schools must implement and maintain the Trust-approved allergen risk assessment template (e.g. YMD Boon) to identify, assess and manage risks associated with allergen handling and food provision.</w:t>
      </w:r>
    </w:p>
    <w:p w14:paraId="7DEE441F" w14:textId="190474B6" w:rsidR="00B14BB5" w:rsidRPr="00FC4F4A" w:rsidRDefault="00B14BB5" w:rsidP="00DD71E0">
      <w:pPr>
        <w:spacing w:before="100" w:beforeAutospacing="1" w:after="100" w:afterAutospacing="1" w:line="240" w:lineRule="auto"/>
        <w:outlineLvl w:val="2"/>
        <w:rPr>
          <w:rFonts w:ascii="Tahoma" w:eastAsia="Times New Roman" w:hAnsi="Tahoma" w:cs="Tahoma"/>
          <w:kern w:val="0"/>
          <w:sz w:val="22"/>
          <w:szCs w:val="22"/>
          <w:lang w:eastAsia="en-GB"/>
          <w14:ligatures w14:val="none"/>
        </w:rPr>
      </w:pPr>
    </w:p>
    <w:p w14:paraId="6FA3AD61" w14:textId="09397FF3" w:rsidR="00DD71E0" w:rsidRPr="00FC4F4A" w:rsidRDefault="00DD71E0" w:rsidP="00DD71E0">
      <w:pPr>
        <w:spacing w:before="100" w:beforeAutospacing="1" w:after="100" w:afterAutospacing="1" w:line="240" w:lineRule="auto"/>
        <w:outlineLvl w:val="2"/>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This includes:</w:t>
      </w:r>
    </w:p>
    <w:p w14:paraId="753F600A" w14:textId="77777777" w:rsidR="00DD71E0" w:rsidRPr="00FC4F4A" w:rsidRDefault="00DD71E0" w:rsidP="00DD71E0">
      <w:pPr>
        <w:numPr>
          <w:ilvl w:val="0"/>
          <w:numId w:val="41"/>
        </w:numPr>
        <w:spacing w:before="100" w:beforeAutospacing="1" w:after="100" w:afterAutospacing="1" w:line="240" w:lineRule="auto"/>
        <w:outlineLvl w:val="2"/>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lastRenderedPageBreak/>
        <w:t>All allergen information must be obtained from the supplier and recorded at the point of delivery within a centrally maintained food allergen log</w:t>
      </w:r>
    </w:p>
    <w:p w14:paraId="1B545EF0" w14:textId="77777777" w:rsidR="00DD71E0" w:rsidRPr="00FC4F4A" w:rsidRDefault="00DD71E0" w:rsidP="00DD71E0">
      <w:pPr>
        <w:numPr>
          <w:ilvl w:val="0"/>
          <w:numId w:val="41"/>
        </w:numPr>
        <w:spacing w:before="100" w:beforeAutospacing="1" w:after="100" w:afterAutospacing="1" w:line="240" w:lineRule="auto"/>
        <w:outlineLvl w:val="2"/>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Allergen tracking must be maintained throughout the entire food preparation process, including storage, handling, preparation, cooking, and serving</w:t>
      </w:r>
    </w:p>
    <w:p w14:paraId="0ECAE80B" w14:textId="77777777" w:rsidR="00DD71E0" w:rsidRPr="00FC4F4A" w:rsidRDefault="00DD71E0" w:rsidP="00DD71E0">
      <w:pPr>
        <w:numPr>
          <w:ilvl w:val="0"/>
          <w:numId w:val="41"/>
        </w:numPr>
        <w:spacing w:before="100" w:beforeAutospacing="1" w:after="100" w:afterAutospacing="1" w:line="240" w:lineRule="auto"/>
        <w:outlineLvl w:val="2"/>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The food allergen log must be reviewed weekly by the kitchen manager to ensure accuracy and completeness</w:t>
      </w:r>
    </w:p>
    <w:p w14:paraId="7FC6D702" w14:textId="3B106783" w:rsidR="003462D2" w:rsidRPr="00FC4F4A" w:rsidRDefault="00DD71E0" w:rsidP="00E26941">
      <w:pPr>
        <w:numPr>
          <w:ilvl w:val="0"/>
          <w:numId w:val="41"/>
        </w:numPr>
        <w:spacing w:before="100" w:beforeAutospacing="1" w:after="100" w:afterAutospacing="1" w:line="240" w:lineRule="auto"/>
        <w:outlineLvl w:val="2"/>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Any incidents involving incorrect allergen information, unsafe practices, or incomplete packaging must be recorded in an incident log and managed appropriately by the kitchen manager</w:t>
      </w:r>
    </w:p>
    <w:p w14:paraId="54F7A13A" w14:textId="4B908DC9" w:rsidR="006E65FF" w:rsidRPr="00FC4F4A" w:rsidRDefault="006E65FF" w:rsidP="006E65FF">
      <w:pPr>
        <w:spacing w:before="100" w:beforeAutospacing="1" w:after="100" w:afterAutospacing="1" w:line="240" w:lineRule="auto"/>
        <w:outlineLvl w:val="2"/>
        <w:rPr>
          <w:rFonts w:ascii="Tahoma" w:eastAsia="Times New Roman" w:hAnsi="Tahoma" w:cs="Tahoma"/>
          <w:b/>
          <w:bCs/>
          <w:kern w:val="0"/>
          <w:sz w:val="22"/>
          <w:szCs w:val="22"/>
          <w:lang w:eastAsia="en-GB"/>
          <w14:ligatures w14:val="none"/>
        </w:rPr>
      </w:pPr>
      <w:r w:rsidRPr="00FC4F4A">
        <w:rPr>
          <w:rFonts w:ascii="Tahoma" w:eastAsia="Times New Roman" w:hAnsi="Tahoma" w:cs="Tahoma"/>
          <w:b/>
          <w:bCs/>
          <w:kern w:val="0"/>
          <w:sz w:val="22"/>
          <w:szCs w:val="22"/>
          <w:lang w:eastAsia="en-GB"/>
          <w14:ligatures w14:val="none"/>
        </w:rPr>
        <w:t>8.2 Declared Allergens (PPDS Compliance)</w:t>
      </w:r>
    </w:p>
    <w:p w14:paraId="3AF11C71" w14:textId="77777777" w:rsidR="006E65FF" w:rsidRPr="00FC4F4A" w:rsidRDefault="006E65FF" w:rsidP="006E65FF">
      <w:pPr>
        <w:spacing w:before="100" w:beforeAutospacing="1" w:after="100" w:afterAutospacing="1" w:line="240" w:lineRule="auto"/>
        <w:outlineLvl w:val="2"/>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The following allergens must be clearly declared on all pre-packed for direct sale (PPDS) food items in a clear and legible format:</w:t>
      </w:r>
    </w:p>
    <w:p w14:paraId="4EDCE3E1" w14:textId="77777777" w:rsidR="006E65FF" w:rsidRPr="00FC4F4A" w:rsidRDefault="006E65FF" w:rsidP="006E65FF">
      <w:pPr>
        <w:numPr>
          <w:ilvl w:val="0"/>
          <w:numId w:val="42"/>
        </w:numPr>
        <w:spacing w:before="100" w:beforeAutospacing="1" w:after="100" w:afterAutospacing="1" w:line="240" w:lineRule="auto"/>
        <w:outlineLvl w:val="2"/>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Cereals containing gluten (e.g. wheat, rye, barley, spelt)</w:t>
      </w:r>
    </w:p>
    <w:p w14:paraId="0B1F1DDC" w14:textId="77777777" w:rsidR="006E65FF" w:rsidRPr="00FC4F4A" w:rsidRDefault="006E65FF" w:rsidP="006E65FF">
      <w:pPr>
        <w:numPr>
          <w:ilvl w:val="0"/>
          <w:numId w:val="42"/>
        </w:numPr>
        <w:spacing w:before="100" w:beforeAutospacing="1" w:after="100" w:afterAutospacing="1" w:line="240" w:lineRule="auto"/>
        <w:outlineLvl w:val="2"/>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Crustaceans (e.g. prawns, crab, lobster)</w:t>
      </w:r>
    </w:p>
    <w:p w14:paraId="43C942B6" w14:textId="77777777" w:rsidR="006E65FF" w:rsidRPr="00FC4F4A" w:rsidRDefault="006E65FF" w:rsidP="006E65FF">
      <w:pPr>
        <w:numPr>
          <w:ilvl w:val="0"/>
          <w:numId w:val="42"/>
        </w:numPr>
        <w:spacing w:before="100" w:beforeAutospacing="1" w:after="100" w:afterAutospacing="1" w:line="240" w:lineRule="auto"/>
        <w:outlineLvl w:val="2"/>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Eggs</w:t>
      </w:r>
    </w:p>
    <w:p w14:paraId="1B110607" w14:textId="77777777" w:rsidR="006E65FF" w:rsidRPr="00FC4F4A" w:rsidRDefault="006E65FF" w:rsidP="006E65FF">
      <w:pPr>
        <w:numPr>
          <w:ilvl w:val="0"/>
          <w:numId w:val="42"/>
        </w:numPr>
        <w:spacing w:before="100" w:beforeAutospacing="1" w:after="100" w:afterAutospacing="1" w:line="240" w:lineRule="auto"/>
        <w:outlineLvl w:val="2"/>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Fish</w:t>
      </w:r>
    </w:p>
    <w:p w14:paraId="77210013" w14:textId="77777777" w:rsidR="006E65FF" w:rsidRPr="00FC4F4A" w:rsidRDefault="006E65FF" w:rsidP="006E65FF">
      <w:pPr>
        <w:numPr>
          <w:ilvl w:val="0"/>
          <w:numId w:val="42"/>
        </w:numPr>
        <w:spacing w:before="100" w:beforeAutospacing="1" w:after="100" w:afterAutospacing="1" w:line="240" w:lineRule="auto"/>
        <w:outlineLvl w:val="2"/>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Peanuts</w:t>
      </w:r>
    </w:p>
    <w:p w14:paraId="480CC852" w14:textId="77777777" w:rsidR="006E65FF" w:rsidRPr="00FC4F4A" w:rsidRDefault="006E65FF" w:rsidP="006E65FF">
      <w:pPr>
        <w:numPr>
          <w:ilvl w:val="0"/>
          <w:numId w:val="42"/>
        </w:numPr>
        <w:spacing w:before="100" w:beforeAutospacing="1" w:after="100" w:afterAutospacing="1" w:line="240" w:lineRule="auto"/>
        <w:outlineLvl w:val="2"/>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Soybeans</w:t>
      </w:r>
    </w:p>
    <w:p w14:paraId="2D6DCF87" w14:textId="77777777" w:rsidR="006E65FF" w:rsidRPr="00FC4F4A" w:rsidRDefault="006E65FF" w:rsidP="006E65FF">
      <w:pPr>
        <w:numPr>
          <w:ilvl w:val="0"/>
          <w:numId w:val="42"/>
        </w:numPr>
        <w:spacing w:before="100" w:beforeAutospacing="1" w:after="100" w:afterAutospacing="1" w:line="240" w:lineRule="auto"/>
        <w:outlineLvl w:val="2"/>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Milk</w:t>
      </w:r>
    </w:p>
    <w:p w14:paraId="68BF2A6F" w14:textId="77777777" w:rsidR="006E65FF" w:rsidRPr="00FC4F4A" w:rsidRDefault="006E65FF" w:rsidP="006E65FF">
      <w:pPr>
        <w:numPr>
          <w:ilvl w:val="0"/>
          <w:numId w:val="42"/>
        </w:numPr>
        <w:spacing w:before="100" w:beforeAutospacing="1" w:after="100" w:afterAutospacing="1" w:line="240" w:lineRule="auto"/>
        <w:outlineLvl w:val="2"/>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Nuts (e.g. almonds, hazelnuts, walnuts, cashews, pecans, Brazil nuts, pistachios)</w:t>
      </w:r>
    </w:p>
    <w:p w14:paraId="08CBCD9A" w14:textId="77777777" w:rsidR="006E65FF" w:rsidRPr="00FC4F4A" w:rsidRDefault="006E65FF" w:rsidP="006E65FF">
      <w:pPr>
        <w:numPr>
          <w:ilvl w:val="0"/>
          <w:numId w:val="42"/>
        </w:numPr>
        <w:spacing w:before="100" w:beforeAutospacing="1" w:after="100" w:afterAutospacing="1" w:line="240" w:lineRule="auto"/>
        <w:outlineLvl w:val="2"/>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Celery</w:t>
      </w:r>
    </w:p>
    <w:p w14:paraId="0D9B484B" w14:textId="77777777" w:rsidR="006E65FF" w:rsidRPr="00FC4F4A" w:rsidRDefault="006E65FF" w:rsidP="006E65FF">
      <w:pPr>
        <w:numPr>
          <w:ilvl w:val="0"/>
          <w:numId w:val="42"/>
        </w:numPr>
        <w:spacing w:before="100" w:beforeAutospacing="1" w:after="100" w:afterAutospacing="1" w:line="240" w:lineRule="auto"/>
        <w:outlineLvl w:val="2"/>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Mustard</w:t>
      </w:r>
    </w:p>
    <w:p w14:paraId="19311354" w14:textId="77777777" w:rsidR="006E65FF" w:rsidRPr="00FC4F4A" w:rsidRDefault="006E65FF" w:rsidP="006E65FF">
      <w:pPr>
        <w:numPr>
          <w:ilvl w:val="0"/>
          <w:numId w:val="42"/>
        </w:numPr>
        <w:spacing w:before="100" w:beforeAutospacing="1" w:after="100" w:afterAutospacing="1" w:line="240" w:lineRule="auto"/>
        <w:outlineLvl w:val="2"/>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Sesame seeds</w:t>
      </w:r>
    </w:p>
    <w:p w14:paraId="0ABF4C32" w14:textId="77777777" w:rsidR="006E65FF" w:rsidRPr="00FC4F4A" w:rsidRDefault="006E65FF" w:rsidP="006E65FF">
      <w:pPr>
        <w:numPr>
          <w:ilvl w:val="0"/>
          <w:numId w:val="42"/>
        </w:numPr>
        <w:spacing w:before="100" w:beforeAutospacing="1" w:after="100" w:afterAutospacing="1" w:line="240" w:lineRule="auto"/>
        <w:outlineLvl w:val="2"/>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Sulphur dioxide and sulphites (at concentrations above 10mg/kg or 10mg/L)</w:t>
      </w:r>
    </w:p>
    <w:p w14:paraId="67DAC2FF" w14:textId="77777777" w:rsidR="006E65FF" w:rsidRPr="00FC4F4A" w:rsidRDefault="006E65FF" w:rsidP="006E65FF">
      <w:pPr>
        <w:numPr>
          <w:ilvl w:val="0"/>
          <w:numId w:val="42"/>
        </w:numPr>
        <w:spacing w:before="100" w:beforeAutospacing="1" w:after="100" w:afterAutospacing="1" w:line="240" w:lineRule="auto"/>
        <w:outlineLvl w:val="2"/>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Lupin</w:t>
      </w:r>
    </w:p>
    <w:p w14:paraId="4E77B09D" w14:textId="77777777" w:rsidR="006E65FF" w:rsidRPr="00FC4F4A" w:rsidRDefault="006E65FF" w:rsidP="006E65FF">
      <w:pPr>
        <w:numPr>
          <w:ilvl w:val="0"/>
          <w:numId w:val="42"/>
        </w:numPr>
        <w:spacing w:before="100" w:beforeAutospacing="1" w:after="100" w:afterAutospacing="1" w:line="240" w:lineRule="auto"/>
        <w:outlineLvl w:val="2"/>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Molluscs (e.g. mussels, oysters, squid, snails)</w:t>
      </w:r>
    </w:p>
    <w:p w14:paraId="030872DF" w14:textId="26EB42FC" w:rsidR="00DD71E0" w:rsidRPr="00FC4F4A" w:rsidRDefault="006E65FF" w:rsidP="00DD71E0">
      <w:pPr>
        <w:spacing w:before="100" w:beforeAutospacing="1" w:after="100" w:afterAutospacing="1" w:line="240" w:lineRule="auto"/>
        <w:outlineLvl w:val="2"/>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This requirement applies to all foods prepared on-site and pre-packed prior to sale or consumption, including (but not limited to) sandwiches, salads, and baked goods.</w:t>
      </w:r>
    </w:p>
    <w:p w14:paraId="78E349A7" w14:textId="77777777" w:rsidR="002653A8" w:rsidRPr="00FC4F4A" w:rsidRDefault="00746395" w:rsidP="002653A8">
      <w:pPr>
        <w:pStyle w:val="ListParagraph"/>
        <w:numPr>
          <w:ilvl w:val="1"/>
          <w:numId w:val="48"/>
        </w:numPr>
        <w:spacing w:before="100" w:beforeAutospacing="1" w:after="100" w:afterAutospacing="1" w:line="240" w:lineRule="auto"/>
        <w:outlineLvl w:val="2"/>
        <w:rPr>
          <w:rFonts w:ascii="Tahoma" w:eastAsia="Times New Roman" w:hAnsi="Tahoma" w:cs="Tahoma"/>
          <w:b/>
          <w:bCs/>
          <w:kern w:val="0"/>
          <w:sz w:val="22"/>
          <w:szCs w:val="22"/>
          <w:lang w:eastAsia="en-GB"/>
          <w14:ligatures w14:val="none"/>
        </w:rPr>
      </w:pPr>
      <w:r w:rsidRPr="00FC4F4A">
        <w:rPr>
          <w:rFonts w:ascii="Tahoma" w:eastAsia="Times New Roman" w:hAnsi="Tahoma" w:cs="Tahoma"/>
          <w:b/>
          <w:bCs/>
          <w:kern w:val="0"/>
          <w:sz w:val="22"/>
          <w:szCs w:val="22"/>
          <w:lang w:eastAsia="en-GB"/>
          <w14:ligatures w14:val="none"/>
        </w:rPr>
        <w:t>Visitors and external providers</w:t>
      </w:r>
    </w:p>
    <w:p w14:paraId="0F6344D4" w14:textId="2915D115" w:rsidR="002653A8" w:rsidRPr="00FC4F4A" w:rsidRDefault="002653A8" w:rsidP="002653A8">
      <w:pPr>
        <w:spacing w:before="100" w:beforeAutospacing="1" w:after="100" w:afterAutospacing="1" w:line="240" w:lineRule="auto"/>
        <w:outlineLvl w:val="2"/>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The Headteacher remains accountable for allergen safety even when catering is outsourced, therefore there is a requirement for written allergen assurance from catering and food providers.</w:t>
      </w:r>
    </w:p>
    <w:p w14:paraId="42CD918A" w14:textId="5F8F470D" w:rsidR="00746395" w:rsidRPr="00FC4F4A" w:rsidRDefault="00746395" w:rsidP="00746395">
      <w:pPr>
        <w:spacing w:before="100" w:beforeAutospacing="1" w:after="100" w:afterAutospacing="1" w:line="240" w:lineRule="auto"/>
        <w:outlineLvl w:val="2"/>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Schools must ensure that:</w:t>
      </w:r>
    </w:p>
    <w:p w14:paraId="63553532" w14:textId="77777777" w:rsidR="00746395" w:rsidRPr="00FC4F4A" w:rsidRDefault="00746395" w:rsidP="00746395">
      <w:pPr>
        <w:numPr>
          <w:ilvl w:val="0"/>
          <w:numId w:val="38"/>
        </w:numPr>
        <w:spacing w:before="100" w:beforeAutospacing="1" w:after="100" w:afterAutospacing="1" w:line="240" w:lineRule="auto"/>
        <w:outlineLvl w:val="2"/>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Visitors bringing food onto site are made aware of allergy protocols</w:t>
      </w:r>
    </w:p>
    <w:p w14:paraId="56E6A5BD" w14:textId="77777777" w:rsidR="00746395" w:rsidRPr="00FC4F4A" w:rsidRDefault="00746395" w:rsidP="00746395">
      <w:pPr>
        <w:numPr>
          <w:ilvl w:val="0"/>
          <w:numId w:val="38"/>
        </w:numPr>
        <w:spacing w:before="100" w:beforeAutospacing="1" w:after="100" w:afterAutospacing="1" w:line="240" w:lineRule="auto"/>
        <w:outlineLvl w:val="2"/>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External providers (e.g. catering, clubs) comply with school allergy procedures</w:t>
      </w:r>
    </w:p>
    <w:p w14:paraId="6971370C" w14:textId="77777777" w:rsidR="00746395" w:rsidRPr="00FC4F4A" w:rsidRDefault="00746395" w:rsidP="00746395">
      <w:pPr>
        <w:numPr>
          <w:ilvl w:val="0"/>
          <w:numId w:val="38"/>
        </w:numPr>
        <w:spacing w:before="100" w:beforeAutospacing="1" w:after="100" w:afterAutospacing="1" w:line="240" w:lineRule="auto"/>
        <w:outlineLvl w:val="2"/>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Risk assessments are completed where outside organisations operate on site</w:t>
      </w:r>
    </w:p>
    <w:p w14:paraId="2415F503" w14:textId="77777777" w:rsidR="00344D23" w:rsidRPr="00FC4F4A" w:rsidRDefault="00344D23" w:rsidP="00344D23">
      <w:pPr>
        <w:spacing w:before="100" w:beforeAutospacing="1" w:after="100" w:afterAutospacing="1" w:line="240" w:lineRule="auto"/>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Schools must:</w:t>
      </w:r>
    </w:p>
    <w:p w14:paraId="79652E02" w14:textId="77777777" w:rsidR="00344D23" w:rsidRPr="00FC4F4A" w:rsidRDefault="00344D23" w:rsidP="00F07E32">
      <w:pPr>
        <w:numPr>
          <w:ilvl w:val="0"/>
          <w:numId w:val="20"/>
        </w:numPr>
        <w:spacing w:before="100" w:beforeAutospacing="1" w:after="100" w:afterAutospacing="1" w:line="276" w:lineRule="auto"/>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work with catering providers to ensure allergen-safe menus</w:t>
      </w:r>
    </w:p>
    <w:p w14:paraId="39A2EC3A" w14:textId="77777777" w:rsidR="00344D23" w:rsidRPr="00FC4F4A" w:rsidRDefault="00344D23" w:rsidP="00F07E32">
      <w:pPr>
        <w:numPr>
          <w:ilvl w:val="0"/>
          <w:numId w:val="20"/>
        </w:numPr>
        <w:spacing w:before="100" w:beforeAutospacing="1" w:after="100" w:afterAutospacing="1" w:line="276" w:lineRule="auto"/>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ensure allergen information is displayed and accurate</w:t>
      </w:r>
    </w:p>
    <w:p w14:paraId="3A4D3D52" w14:textId="77777777" w:rsidR="00344D23" w:rsidRPr="00FC4F4A" w:rsidRDefault="00344D23" w:rsidP="00F07E32">
      <w:pPr>
        <w:numPr>
          <w:ilvl w:val="0"/>
          <w:numId w:val="20"/>
        </w:numPr>
        <w:spacing w:before="100" w:beforeAutospacing="1" w:after="100" w:afterAutospacing="1" w:line="276" w:lineRule="auto"/>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prevent cross-contamination</w:t>
      </w:r>
    </w:p>
    <w:p w14:paraId="40363ADF" w14:textId="0AFC9A8E" w:rsidR="00344D23" w:rsidRPr="00FC4F4A" w:rsidRDefault="00344D23" w:rsidP="00F07E32">
      <w:pPr>
        <w:numPr>
          <w:ilvl w:val="0"/>
          <w:numId w:val="20"/>
        </w:numPr>
        <w:spacing w:before="100" w:beforeAutospacing="1" w:after="100" w:afterAutospacing="1" w:line="276" w:lineRule="auto"/>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 xml:space="preserve">implement </w:t>
      </w:r>
      <w:r w:rsidR="000B0866" w:rsidRPr="00FC4F4A">
        <w:rPr>
          <w:rFonts w:ascii="Tahoma" w:eastAsia="Times New Roman" w:hAnsi="Tahoma" w:cs="Tahoma"/>
          <w:kern w:val="0"/>
          <w:sz w:val="22"/>
          <w:szCs w:val="22"/>
          <w:lang w:eastAsia="en-GB"/>
          <w14:ligatures w14:val="none"/>
        </w:rPr>
        <w:t>robust processes for managing me</w:t>
      </w:r>
      <w:r w:rsidR="00937804" w:rsidRPr="00FC4F4A">
        <w:rPr>
          <w:rFonts w:ascii="Tahoma" w:eastAsia="Times New Roman" w:hAnsi="Tahoma" w:cs="Tahoma"/>
          <w:kern w:val="0"/>
          <w:sz w:val="22"/>
          <w:szCs w:val="22"/>
          <w:lang w:eastAsia="en-GB"/>
          <w14:ligatures w14:val="none"/>
        </w:rPr>
        <w:t>als provided to pupils with allergies</w:t>
      </w:r>
    </w:p>
    <w:p w14:paraId="7B7D4CCF" w14:textId="610DC80A" w:rsidR="00344D23" w:rsidRPr="00FC4F4A" w:rsidRDefault="00344D23" w:rsidP="00F07E32">
      <w:pPr>
        <w:numPr>
          <w:ilvl w:val="0"/>
          <w:numId w:val="20"/>
        </w:numPr>
        <w:spacing w:before="100" w:beforeAutospacing="1" w:after="100" w:afterAutospacing="1" w:line="276" w:lineRule="auto"/>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 xml:space="preserve">ensure </w:t>
      </w:r>
      <w:r w:rsidR="00937804" w:rsidRPr="00FC4F4A">
        <w:rPr>
          <w:rFonts w:ascii="Tahoma" w:eastAsia="Times New Roman" w:hAnsi="Tahoma" w:cs="Tahoma"/>
          <w:kern w:val="0"/>
          <w:sz w:val="22"/>
          <w:szCs w:val="22"/>
          <w:lang w:eastAsia="en-GB"/>
          <w14:ligatures w14:val="none"/>
        </w:rPr>
        <w:t>stringent supervision of lunch halls, packed lunch areas and pupil self-serv</w:t>
      </w:r>
      <w:r w:rsidR="00E675AF" w:rsidRPr="00FC4F4A">
        <w:rPr>
          <w:rFonts w:ascii="Tahoma" w:eastAsia="Times New Roman" w:hAnsi="Tahoma" w:cs="Tahoma"/>
          <w:kern w:val="0"/>
          <w:sz w:val="22"/>
          <w:szCs w:val="22"/>
          <w:lang w:eastAsia="en-GB"/>
          <w14:ligatures w14:val="none"/>
        </w:rPr>
        <w:t>ice locations</w:t>
      </w:r>
    </w:p>
    <w:p w14:paraId="640E3853" w14:textId="4502E5F3" w:rsidR="009C7817" w:rsidRPr="00FC4F4A" w:rsidRDefault="005B4544" w:rsidP="005B4544">
      <w:pPr>
        <w:spacing w:after="0" w:line="300" w:lineRule="atLeast"/>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Schools must ensure that catering providers (including external contractors) comply fully with these requirements.</w:t>
      </w:r>
    </w:p>
    <w:p w14:paraId="10F88C33" w14:textId="08284FFB" w:rsidR="00344D23" w:rsidRPr="00FC4F4A" w:rsidRDefault="00344D23" w:rsidP="00344D23">
      <w:pPr>
        <w:spacing w:before="100" w:beforeAutospacing="1" w:after="100" w:afterAutospacing="1" w:line="240" w:lineRule="auto"/>
        <w:outlineLvl w:val="2"/>
        <w:rPr>
          <w:rFonts w:ascii="Tahoma" w:eastAsia="Times New Roman" w:hAnsi="Tahoma" w:cs="Tahoma"/>
          <w:b/>
          <w:bCs/>
          <w:kern w:val="0"/>
          <w:sz w:val="22"/>
          <w:szCs w:val="22"/>
          <w:lang w:eastAsia="en-GB"/>
          <w14:ligatures w14:val="none"/>
        </w:rPr>
      </w:pPr>
      <w:r w:rsidRPr="00FC4F4A">
        <w:rPr>
          <w:rFonts w:ascii="Tahoma" w:eastAsia="Times New Roman" w:hAnsi="Tahoma" w:cs="Tahoma"/>
          <w:b/>
          <w:bCs/>
          <w:kern w:val="0"/>
          <w:sz w:val="22"/>
          <w:szCs w:val="22"/>
          <w:lang w:eastAsia="en-GB"/>
          <w14:ligatures w14:val="none"/>
        </w:rPr>
        <w:lastRenderedPageBreak/>
        <w:t>8.</w:t>
      </w:r>
      <w:r w:rsidR="005B4544" w:rsidRPr="00FC4F4A">
        <w:rPr>
          <w:rFonts w:ascii="Tahoma" w:eastAsia="Times New Roman" w:hAnsi="Tahoma" w:cs="Tahoma"/>
          <w:b/>
          <w:bCs/>
          <w:kern w:val="0"/>
          <w:sz w:val="22"/>
          <w:szCs w:val="22"/>
          <w:lang w:eastAsia="en-GB"/>
          <w14:ligatures w14:val="none"/>
        </w:rPr>
        <w:t>4</w:t>
      </w:r>
      <w:r w:rsidRPr="00FC4F4A">
        <w:rPr>
          <w:rFonts w:ascii="Tahoma" w:eastAsia="Times New Roman" w:hAnsi="Tahoma" w:cs="Tahoma"/>
          <w:b/>
          <w:bCs/>
          <w:kern w:val="0"/>
          <w:sz w:val="22"/>
          <w:szCs w:val="22"/>
          <w:lang w:eastAsia="en-GB"/>
          <w14:ligatures w14:val="none"/>
        </w:rPr>
        <w:t xml:space="preserve"> Curriculum Activities</w:t>
      </w:r>
    </w:p>
    <w:p w14:paraId="2A2742B1" w14:textId="0ACA29EB" w:rsidR="00344D23" w:rsidRPr="00FC4F4A" w:rsidRDefault="00344D23" w:rsidP="00344D23">
      <w:pPr>
        <w:spacing w:before="100" w:beforeAutospacing="1" w:after="100" w:afterAutospacing="1" w:line="240" w:lineRule="auto"/>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Risk assessments must be completed</w:t>
      </w:r>
      <w:r w:rsidR="00E675AF" w:rsidRPr="00FC4F4A">
        <w:rPr>
          <w:rFonts w:ascii="Tahoma" w:eastAsia="Times New Roman" w:hAnsi="Tahoma" w:cs="Tahoma"/>
          <w:kern w:val="0"/>
          <w:sz w:val="22"/>
          <w:szCs w:val="22"/>
          <w:lang w:eastAsia="en-GB"/>
          <w14:ligatures w14:val="none"/>
        </w:rPr>
        <w:t>, as required,</w:t>
      </w:r>
      <w:r w:rsidRPr="00FC4F4A">
        <w:rPr>
          <w:rFonts w:ascii="Tahoma" w:eastAsia="Times New Roman" w:hAnsi="Tahoma" w:cs="Tahoma"/>
          <w:kern w:val="0"/>
          <w:sz w:val="22"/>
          <w:szCs w:val="22"/>
          <w:lang w:eastAsia="en-GB"/>
          <w14:ligatures w14:val="none"/>
        </w:rPr>
        <w:t xml:space="preserve"> for:</w:t>
      </w:r>
    </w:p>
    <w:p w14:paraId="3F3642B0" w14:textId="6037A78D" w:rsidR="00344D23" w:rsidRPr="00FC4F4A" w:rsidRDefault="00E675AF" w:rsidP="00F07E32">
      <w:pPr>
        <w:numPr>
          <w:ilvl w:val="0"/>
          <w:numId w:val="21"/>
        </w:numPr>
        <w:spacing w:before="100" w:beforeAutospacing="1" w:after="100" w:afterAutospacing="1" w:line="276" w:lineRule="auto"/>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cooking/</w:t>
      </w:r>
      <w:r w:rsidR="00344D23" w:rsidRPr="00FC4F4A">
        <w:rPr>
          <w:rFonts w:ascii="Tahoma" w:eastAsia="Times New Roman" w:hAnsi="Tahoma" w:cs="Tahoma"/>
          <w:kern w:val="0"/>
          <w:sz w:val="22"/>
          <w:szCs w:val="22"/>
          <w:lang w:eastAsia="en-GB"/>
          <w14:ligatures w14:val="none"/>
        </w:rPr>
        <w:t>food technology</w:t>
      </w:r>
      <w:r w:rsidRPr="00FC4F4A">
        <w:rPr>
          <w:rFonts w:ascii="Tahoma" w:eastAsia="Times New Roman" w:hAnsi="Tahoma" w:cs="Tahoma"/>
          <w:kern w:val="0"/>
          <w:sz w:val="22"/>
          <w:szCs w:val="22"/>
          <w:lang w:eastAsia="en-GB"/>
          <w14:ligatures w14:val="none"/>
        </w:rPr>
        <w:t xml:space="preserve"> lessons</w:t>
      </w:r>
    </w:p>
    <w:p w14:paraId="1FA9313B" w14:textId="77777777" w:rsidR="00344D23" w:rsidRPr="00FC4F4A" w:rsidRDefault="00344D23" w:rsidP="00F07E32">
      <w:pPr>
        <w:numPr>
          <w:ilvl w:val="0"/>
          <w:numId w:val="21"/>
        </w:numPr>
        <w:spacing w:before="100" w:beforeAutospacing="1" w:after="100" w:afterAutospacing="1" w:line="276" w:lineRule="auto"/>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science experiments</w:t>
      </w:r>
    </w:p>
    <w:p w14:paraId="38D26F5D" w14:textId="77777777" w:rsidR="00344D23" w:rsidRPr="00FC4F4A" w:rsidRDefault="00344D23" w:rsidP="00F07E32">
      <w:pPr>
        <w:numPr>
          <w:ilvl w:val="0"/>
          <w:numId w:val="21"/>
        </w:numPr>
        <w:spacing w:before="100" w:beforeAutospacing="1" w:after="100" w:afterAutospacing="1" w:line="276" w:lineRule="auto"/>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art/DT materials</w:t>
      </w:r>
    </w:p>
    <w:p w14:paraId="7C070ED6" w14:textId="77777777" w:rsidR="00344D23" w:rsidRPr="00FC4F4A" w:rsidRDefault="00344D23" w:rsidP="00F07E32">
      <w:pPr>
        <w:numPr>
          <w:ilvl w:val="0"/>
          <w:numId w:val="21"/>
        </w:numPr>
        <w:spacing w:before="100" w:beforeAutospacing="1" w:after="100" w:afterAutospacing="1" w:line="276" w:lineRule="auto"/>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outdoor learning</w:t>
      </w:r>
    </w:p>
    <w:p w14:paraId="35D10F98" w14:textId="77777777" w:rsidR="00344D23" w:rsidRPr="00FC4F4A" w:rsidRDefault="00344D23" w:rsidP="00F07E32">
      <w:pPr>
        <w:numPr>
          <w:ilvl w:val="0"/>
          <w:numId w:val="21"/>
        </w:numPr>
        <w:spacing w:before="100" w:beforeAutospacing="1" w:after="100" w:afterAutospacing="1" w:line="276" w:lineRule="auto"/>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celebrations involving food</w:t>
      </w:r>
    </w:p>
    <w:p w14:paraId="30500AC5" w14:textId="10F8488B" w:rsidR="00344D23" w:rsidRPr="00FC4F4A" w:rsidRDefault="00344D23" w:rsidP="00344D23">
      <w:pPr>
        <w:spacing w:before="100" w:beforeAutospacing="1" w:after="100" w:afterAutospacing="1" w:line="240" w:lineRule="auto"/>
        <w:outlineLvl w:val="2"/>
        <w:rPr>
          <w:rFonts w:ascii="Tahoma" w:eastAsia="Times New Roman" w:hAnsi="Tahoma" w:cs="Tahoma"/>
          <w:b/>
          <w:bCs/>
          <w:kern w:val="0"/>
          <w:sz w:val="22"/>
          <w:szCs w:val="22"/>
          <w:lang w:eastAsia="en-GB"/>
          <w14:ligatures w14:val="none"/>
        </w:rPr>
      </w:pPr>
      <w:r w:rsidRPr="00FC4F4A">
        <w:rPr>
          <w:rFonts w:ascii="Tahoma" w:eastAsia="Times New Roman" w:hAnsi="Tahoma" w:cs="Tahoma"/>
          <w:b/>
          <w:bCs/>
          <w:kern w:val="0"/>
          <w:sz w:val="22"/>
          <w:szCs w:val="22"/>
          <w:lang w:eastAsia="en-GB"/>
          <w14:ligatures w14:val="none"/>
        </w:rPr>
        <w:t>8.</w:t>
      </w:r>
      <w:r w:rsidR="005B4544" w:rsidRPr="00FC4F4A">
        <w:rPr>
          <w:rFonts w:ascii="Tahoma" w:eastAsia="Times New Roman" w:hAnsi="Tahoma" w:cs="Tahoma"/>
          <w:b/>
          <w:bCs/>
          <w:kern w:val="0"/>
          <w:sz w:val="22"/>
          <w:szCs w:val="22"/>
          <w:lang w:eastAsia="en-GB"/>
          <w14:ligatures w14:val="none"/>
        </w:rPr>
        <w:t>5</w:t>
      </w:r>
      <w:r w:rsidRPr="00FC4F4A">
        <w:rPr>
          <w:rFonts w:ascii="Tahoma" w:eastAsia="Times New Roman" w:hAnsi="Tahoma" w:cs="Tahoma"/>
          <w:b/>
          <w:bCs/>
          <w:kern w:val="0"/>
          <w:sz w:val="22"/>
          <w:szCs w:val="22"/>
          <w:lang w:eastAsia="en-GB"/>
          <w14:ligatures w14:val="none"/>
        </w:rPr>
        <w:t xml:space="preserve"> School Trips and Residentials</w:t>
      </w:r>
    </w:p>
    <w:p w14:paraId="09B9E529" w14:textId="1C80CB2E" w:rsidR="00344D23" w:rsidRPr="00FC4F4A" w:rsidRDefault="00344D23" w:rsidP="00F07E32">
      <w:pPr>
        <w:numPr>
          <w:ilvl w:val="0"/>
          <w:numId w:val="22"/>
        </w:numPr>
        <w:spacing w:before="100" w:beforeAutospacing="1" w:after="100" w:afterAutospacing="1" w:line="276" w:lineRule="auto"/>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Pre-trip risk assessments must include allergy management</w:t>
      </w:r>
      <w:r w:rsidR="009428C1" w:rsidRPr="00FC4F4A">
        <w:rPr>
          <w:rFonts w:ascii="Tahoma" w:eastAsia="Times New Roman" w:hAnsi="Tahoma" w:cs="Tahoma"/>
          <w:kern w:val="0"/>
          <w:sz w:val="22"/>
          <w:szCs w:val="22"/>
          <w:lang w:eastAsia="en-GB"/>
          <w14:ligatures w14:val="none"/>
        </w:rPr>
        <w:t xml:space="preserve"> and all </w:t>
      </w:r>
      <w:r w:rsidR="00A0507C" w:rsidRPr="00FC4F4A">
        <w:rPr>
          <w:rFonts w:ascii="Tahoma" w:eastAsia="Times New Roman" w:hAnsi="Tahoma" w:cs="Tahoma"/>
          <w:kern w:val="0"/>
          <w:sz w:val="22"/>
          <w:szCs w:val="22"/>
          <w:lang w:eastAsia="en-GB"/>
          <w14:ligatures w14:val="none"/>
        </w:rPr>
        <w:t>activities</w:t>
      </w:r>
      <w:r w:rsidR="009428C1" w:rsidRPr="00FC4F4A">
        <w:rPr>
          <w:rFonts w:ascii="Tahoma" w:eastAsia="Times New Roman" w:hAnsi="Tahoma" w:cs="Tahoma"/>
          <w:kern w:val="0"/>
          <w:sz w:val="22"/>
          <w:szCs w:val="22"/>
          <w:lang w:eastAsia="en-GB"/>
          <w14:ligatures w14:val="none"/>
        </w:rPr>
        <w:t xml:space="preserve"> on the school trip will be risk assessed to see if they pose a threat to any pupils with allergies and alternative activities will be planned where necessary to ensure the pupils are included</w:t>
      </w:r>
      <w:r w:rsidRPr="00FC4F4A">
        <w:rPr>
          <w:rFonts w:ascii="Tahoma" w:eastAsia="Times New Roman" w:hAnsi="Tahoma" w:cs="Tahoma"/>
          <w:kern w:val="0"/>
          <w:sz w:val="22"/>
          <w:szCs w:val="22"/>
          <w:lang w:eastAsia="en-GB"/>
          <w14:ligatures w14:val="none"/>
        </w:rPr>
        <w:t>.</w:t>
      </w:r>
    </w:p>
    <w:p w14:paraId="3182F050" w14:textId="7F956F00" w:rsidR="00D62194" w:rsidRPr="00FC4F4A" w:rsidRDefault="00D62194" w:rsidP="00D62194">
      <w:pPr>
        <w:numPr>
          <w:ilvl w:val="0"/>
          <w:numId w:val="22"/>
        </w:numPr>
        <w:spacing w:before="100" w:beforeAutospacing="1" w:after="100" w:afterAutospacing="1" w:line="276" w:lineRule="auto"/>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Risk assessments should consider any additional supervision, communication, sensory, or behavioural support required for pupils with SEND</w:t>
      </w:r>
    </w:p>
    <w:p w14:paraId="3B991536" w14:textId="06F2001F" w:rsidR="00344D23" w:rsidRPr="00FC4F4A" w:rsidRDefault="00344D23" w:rsidP="00F07E32">
      <w:pPr>
        <w:numPr>
          <w:ilvl w:val="0"/>
          <w:numId w:val="22"/>
        </w:numPr>
        <w:spacing w:before="100" w:beforeAutospacing="1" w:after="100" w:afterAutospacing="1" w:line="276" w:lineRule="auto"/>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Staff must carry spare and personal AAIs</w:t>
      </w:r>
      <w:r w:rsidR="009428C1" w:rsidRPr="00FC4F4A">
        <w:rPr>
          <w:rFonts w:ascii="Tahoma" w:eastAsia="Times New Roman" w:hAnsi="Tahoma" w:cs="Tahoma"/>
          <w:kern w:val="0"/>
          <w:sz w:val="22"/>
          <w:szCs w:val="22"/>
          <w:lang w:eastAsia="en-GB"/>
          <w14:ligatures w14:val="none"/>
        </w:rPr>
        <w:t xml:space="preserve"> and a member of staff will be assigned with responsibility for ensuring that the </w:t>
      </w:r>
      <w:r w:rsidR="005E3F20" w:rsidRPr="00FC4F4A">
        <w:rPr>
          <w:rFonts w:ascii="Tahoma" w:eastAsia="Times New Roman" w:hAnsi="Tahoma" w:cs="Tahoma"/>
          <w:kern w:val="0"/>
          <w:sz w:val="22"/>
          <w:szCs w:val="22"/>
          <w:lang w:eastAsia="en-GB"/>
          <w14:ligatures w14:val="none"/>
        </w:rPr>
        <w:t>pupils’</w:t>
      </w:r>
      <w:r w:rsidR="009428C1" w:rsidRPr="00FC4F4A">
        <w:rPr>
          <w:rFonts w:ascii="Tahoma" w:eastAsia="Times New Roman" w:hAnsi="Tahoma" w:cs="Tahoma"/>
          <w:kern w:val="0"/>
          <w:sz w:val="22"/>
          <w:szCs w:val="22"/>
          <w:lang w:eastAsia="en-GB"/>
          <w14:ligatures w14:val="none"/>
        </w:rPr>
        <w:t xml:space="preserve"> medication is always carried throughout the trip</w:t>
      </w:r>
      <w:r w:rsidRPr="00FC4F4A">
        <w:rPr>
          <w:rFonts w:ascii="Tahoma" w:eastAsia="Times New Roman" w:hAnsi="Tahoma" w:cs="Tahoma"/>
          <w:kern w:val="0"/>
          <w:sz w:val="22"/>
          <w:szCs w:val="22"/>
          <w:lang w:eastAsia="en-GB"/>
          <w14:ligatures w14:val="none"/>
        </w:rPr>
        <w:t>.</w:t>
      </w:r>
    </w:p>
    <w:p w14:paraId="6E04EB36" w14:textId="53F05853" w:rsidR="003462D2" w:rsidRPr="00FC4F4A" w:rsidRDefault="003462D2" w:rsidP="00F07E32">
      <w:pPr>
        <w:numPr>
          <w:ilvl w:val="0"/>
          <w:numId w:val="22"/>
        </w:numPr>
        <w:spacing w:before="100" w:beforeAutospacing="1" w:after="100" w:afterAutospacing="1" w:line="276" w:lineRule="auto"/>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 xml:space="preserve">Spare and personal AAIs taken on trips and residentials must </w:t>
      </w:r>
      <w:r w:rsidR="005E3F20" w:rsidRPr="00FC4F4A">
        <w:rPr>
          <w:rFonts w:ascii="Tahoma" w:eastAsia="Times New Roman" w:hAnsi="Tahoma" w:cs="Tahoma"/>
          <w:kern w:val="0"/>
          <w:sz w:val="22"/>
          <w:szCs w:val="22"/>
          <w:lang w:eastAsia="en-GB"/>
          <w14:ligatures w14:val="none"/>
        </w:rPr>
        <w:t>always be accessible</w:t>
      </w:r>
      <w:r w:rsidRPr="00FC4F4A">
        <w:rPr>
          <w:rFonts w:ascii="Tahoma" w:eastAsia="Times New Roman" w:hAnsi="Tahoma" w:cs="Tahoma"/>
          <w:kern w:val="0"/>
          <w:sz w:val="22"/>
          <w:szCs w:val="22"/>
          <w:lang w:eastAsia="en-GB"/>
          <w14:ligatures w14:val="none"/>
        </w:rPr>
        <w:t>, not locked away.</w:t>
      </w:r>
    </w:p>
    <w:p w14:paraId="39624CE7" w14:textId="60F1104E" w:rsidR="009C7817" w:rsidRPr="00FC4F4A" w:rsidRDefault="00344D23" w:rsidP="009C7817">
      <w:pPr>
        <w:numPr>
          <w:ilvl w:val="0"/>
          <w:numId w:val="22"/>
        </w:numPr>
        <w:spacing w:before="100" w:beforeAutospacing="1" w:after="100" w:afterAutospacing="1" w:line="276" w:lineRule="auto"/>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Venues must be contacted in advance regarding allergens</w:t>
      </w:r>
      <w:r w:rsidR="009428C1" w:rsidRPr="00FC4F4A">
        <w:rPr>
          <w:rFonts w:ascii="Tahoma" w:eastAsia="Times New Roman" w:hAnsi="Tahoma" w:cs="Tahoma"/>
          <w:kern w:val="0"/>
          <w:sz w:val="22"/>
          <w:szCs w:val="22"/>
          <w:lang w:eastAsia="en-GB"/>
          <w14:ligatures w14:val="none"/>
        </w:rPr>
        <w:t xml:space="preserve"> and ensure the appropriate food can be catered for to ensure compliance with pupil’s food allergies</w:t>
      </w:r>
    </w:p>
    <w:p w14:paraId="053E6631" w14:textId="472CA485" w:rsidR="00344D23" w:rsidRPr="00FC4F4A" w:rsidRDefault="00344D23" w:rsidP="00344D23">
      <w:pPr>
        <w:spacing w:before="100" w:beforeAutospacing="1" w:after="100" w:afterAutospacing="1" w:line="240" w:lineRule="auto"/>
        <w:outlineLvl w:val="2"/>
        <w:rPr>
          <w:rFonts w:ascii="Tahoma" w:eastAsia="Times New Roman" w:hAnsi="Tahoma" w:cs="Tahoma"/>
          <w:b/>
          <w:bCs/>
          <w:kern w:val="0"/>
          <w:sz w:val="22"/>
          <w:szCs w:val="22"/>
          <w:lang w:eastAsia="en-GB"/>
          <w14:ligatures w14:val="none"/>
        </w:rPr>
      </w:pPr>
      <w:r w:rsidRPr="00FC4F4A">
        <w:rPr>
          <w:rFonts w:ascii="Tahoma" w:eastAsia="Times New Roman" w:hAnsi="Tahoma" w:cs="Tahoma"/>
          <w:b/>
          <w:bCs/>
          <w:kern w:val="0"/>
          <w:sz w:val="22"/>
          <w:szCs w:val="22"/>
          <w:lang w:eastAsia="en-GB"/>
          <w14:ligatures w14:val="none"/>
        </w:rPr>
        <w:t>8.</w:t>
      </w:r>
      <w:r w:rsidR="005B4544" w:rsidRPr="00FC4F4A">
        <w:rPr>
          <w:rFonts w:ascii="Tahoma" w:eastAsia="Times New Roman" w:hAnsi="Tahoma" w:cs="Tahoma"/>
          <w:b/>
          <w:bCs/>
          <w:kern w:val="0"/>
          <w:sz w:val="22"/>
          <w:szCs w:val="22"/>
          <w:lang w:eastAsia="en-GB"/>
          <w14:ligatures w14:val="none"/>
        </w:rPr>
        <w:t>6</w:t>
      </w:r>
      <w:r w:rsidRPr="00FC4F4A">
        <w:rPr>
          <w:rFonts w:ascii="Tahoma" w:eastAsia="Times New Roman" w:hAnsi="Tahoma" w:cs="Tahoma"/>
          <w:b/>
          <w:bCs/>
          <w:kern w:val="0"/>
          <w:sz w:val="22"/>
          <w:szCs w:val="22"/>
          <w:lang w:eastAsia="en-GB"/>
          <w14:ligatures w14:val="none"/>
        </w:rPr>
        <w:t xml:space="preserve"> Exams</w:t>
      </w:r>
    </w:p>
    <w:p w14:paraId="45E32291" w14:textId="77777777" w:rsidR="00344D23" w:rsidRPr="00FC4F4A" w:rsidRDefault="00344D23" w:rsidP="00F07E32">
      <w:pPr>
        <w:numPr>
          <w:ilvl w:val="0"/>
          <w:numId w:val="23"/>
        </w:numPr>
        <w:spacing w:before="100" w:beforeAutospacing="1" w:after="100" w:afterAutospacing="1" w:line="276" w:lineRule="auto"/>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Pupils must have access to medication.</w:t>
      </w:r>
    </w:p>
    <w:p w14:paraId="08A0640E" w14:textId="545F3834" w:rsidR="0070678B" w:rsidRPr="00FC4F4A" w:rsidRDefault="00344D23" w:rsidP="00F07E32">
      <w:pPr>
        <w:numPr>
          <w:ilvl w:val="0"/>
          <w:numId w:val="23"/>
        </w:numPr>
        <w:spacing w:before="100" w:beforeAutospacing="1" w:after="100" w:afterAutospacing="1" w:line="276" w:lineRule="auto"/>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Invigilators must be briefed</w:t>
      </w:r>
      <w:r w:rsidR="0070678B" w:rsidRPr="00FC4F4A">
        <w:rPr>
          <w:rFonts w:ascii="Tahoma" w:eastAsia="Times New Roman" w:hAnsi="Tahoma" w:cs="Tahoma"/>
          <w:kern w:val="0"/>
          <w:sz w:val="22"/>
          <w:szCs w:val="22"/>
          <w:lang w:eastAsia="en-GB"/>
          <w14:ligatures w14:val="none"/>
        </w:rPr>
        <w:t xml:space="preserve"> and have access to IHPs.</w:t>
      </w:r>
    </w:p>
    <w:p w14:paraId="07E11B11" w14:textId="77777777" w:rsidR="00344D23" w:rsidRPr="00FC4F4A" w:rsidRDefault="00344D23" w:rsidP="00344D23">
      <w:pPr>
        <w:spacing w:before="100" w:beforeAutospacing="1" w:after="100" w:afterAutospacing="1" w:line="240" w:lineRule="auto"/>
        <w:outlineLvl w:val="1"/>
        <w:rPr>
          <w:rFonts w:ascii="Tahoma" w:eastAsia="Times New Roman" w:hAnsi="Tahoma" w:cs="Tahoma"/>
          <w:b/>
          <w:bCs/>
          <w:kern w:val="0"/>
          <w:sz w:val="22"/>
          <w:szCs w:val="22"/>
          <w:lang w:eastAsia="en-GB"/>
          <w14:ligatures w14:val="none"/>
        </w:rPr>
      </w:pPr>
      <w:r w:rsidRPr="00FC4F4A">
        <w:rPr>
          <w:rFonts w:ascii="Tahoma" w:eastAsia="Times New Roman" w:hAnsi="Tahoma" w:cs="Tahoma"/>
          <w:b/>
          <w:bCs/>
          <w:kern w:val="0"/>
          <w:sz w:val="22"/>
          <w:szCs w:val="22"/>
          <w:lang w:eastAsia="en-GB"/>
          <w14:ligatures w14:val="none"/>
        </w:rPr>
        <w:t>9. Emergency Response Procedure</w:t>
      </w:r>
    </w:p>
    <w:p w14:paraId="61D80B21" w14:textId="77777777" w:rsidR="00344D23" w:rsidRPr="00FC4F4A" w:rsidRDefault="00344D23" w:rsidP="00344D23">
      <w:pPr>
        <w:spacing w:before="100" w:beforeAutospacing="1" w:after="100" w:afterAutospacing="1" w:line="240" w:lineRule="auto"/>
        <w:rPr>
          <w:rFonts w:ascii="Tahoma" w:eastAsia="Times New Roman" w:hAnsi="Tahoma" w:cs="Tahoma"/>
          <w:b/>
          <w:bCs/>
          <w:kern w:val="0"/>
          <w:sz w:val="22"/>
          <w:szCs w:val="22"/>
          <w:lang w:eastAsia="en-GB"/>
          <w14:ligatures w14:val="none"/>
        </w:rPr>
      </w:pPr>
      <w:r w:rsidRPr="00FC4F4A">
        <w:rPr>
          <w:rFonts w:ascii="Tahoma" w:eastAsia="Times New Roman" w:hAnsi="Tahoma" w:cs="Tahoma"/>
          <w:b/>
          <w:bCs/>
          <w:kern w:val="0"/>
          <w:sz w:val="22"/>
          <w:szCs w:val="22"/>
          <w:lang w:eastAsia="en-GB"/>
          <w14:ligatures w14:val="none"/>
        </w:rPr>
        <w:t>When a pupil shows signs of an allergic reaction:</w:t>
      </w:r>
    </w:p>
    <w:p w14:paraId="382FD46B" w14:textId="77777777" w:rsidR="00344D23" w:rsidRPr="00FC4F4A" w:rsidRDefault="00344D23" w:rsidP="00370087">
      <w:pPr>
        <w:numPr>
          <w:ilvl w:val="0"/>
          <w:numId w:val="24"/>
        </w:numPr>
        <w:spacing w:before="100" w:beforeAutospacing="1" w:after="100" w:afterAutospacing="1" w:line="276" w:lineRule="auto"/>
        <w:rPr>
          <w:rFonts w:ascii="Tahoma" w:eastAsia="Times New Roman" w:hAnsi="Tahoma" w:cs="Tahoma"/>
          <w:b/>
          <w:bCs/>
          <w:kern w:val="0"/>
          <w:sz w:val="22"/>
          <w:szCs w:val="22"/>
          <w:lang w:eastAsia="en-GB"/>
          <w14:ligatures w14:val="none"/>
        </w:rPr>
      </w:pPr>
      <w:r w:rsidRPr="00FC4F4A">
        <w:rPr>
          <w:rFonts w:ascii="Tahoma" w:eastAsia="Times New Roman" w:hAnsi="Tahoma" w:cs="Tahoma"/>
          <w:b/>
          <w:bCs/>
          <w:kern w:val="0"/>
          <w:sz w:val="22"/>
          <w:szCs w:val="22"/>
          <w:lang w:eastAsia="en-GB"/>
          <w14:ligatures w14:val="none"/>
        </w:rPr>
        <w:t>Recognise symptoms (mild → severe).</w:t>
      </w:r>
    </w:p>
    <w:p w14:paraId="53D154FB" w14:textId="10FECA55" w:rsidR="005726BB" w:rsidRPr="00FC4F4A" w:rsidRDefault="005726BB" w:rsidP="005726BB">
      <w:pPr>
        <w:numPr>
          <w:ilvl w:val="0"/>
          <w:numId w:val="24"/>
        </w:numPr>
        <w:spacing w:before="100" w:beforeAutospacing="1" w:after="100" w:afterAutospacing="1" w:line="276" w:lineRule="auto"/>
        <w:rPr>
          <w:rFonts w:ascii="Tahoma" w:eastAsia="Times New Roman" w:hAnsi="Tahoma" w:cs="Tahoma"/>
          <w:b/>
          <w:bCs/>
          <w:kern w:val="0"/>
          <w:sz w:val="22"/>
          <w:szCs w:val="22"/>
          <w:lang w:eastAsia="en-GB"/>
          <w14:ligatures w14:val="none"/>
        </w:rPr>
      </w:pPr>
      <w:r w:rsidRPr="00FC4F4A">
        <w:rPr>
          <w:rFonts w:ascii="Tahoma" w:eastAsia="Times New Roman" w:hAnsi="Tahoma" w:cs="Tahoma"/>
          <w:b/>
          <w:bCs/>
          <w:kern w:val="0"/>
          <w:sz w:val="22"/>
          <w:szCs w:val="22"/>
          <w:lang w:eastAsia="en-GB"/>
          <w14:ligatures w14:val="none"/>
        </w:rPr>
        <w:t>Staff should be aware that some pupils may present behavioural distress, withdrawal, panic, or non-verbal signs rather than verbally reporting symptoms.</w:t>
      </w:r>
    </w:p>
    <w:p w14:paraId="1DF4E823" w14:textId="77777777" w:rsidR="00344D23" w:rsidRPr="00FC4F4A" w:rsidRDefault="00344D23" w:rsidP="00370087">
      <w:pPr>
        <w:numPr>
          <w:ilvl w:val="0"/>
          <w:numId w:val="24"/>
        </w:numPr>
        <w:spacing w:before="100" w:beforeAutospacing="1" w:after="100" w:afterAutospacing="1" w:line="276" w:lineRule="auto"/>
        <w:rPr>
          <w:rFonts w:ascii="Tahoma" w:eastAsia="Times New Roman" w:hAnsi="Tahoma" w:cs="Tahoma"/>
          <w:b/>
          <w:bCs/>
          <w:kern w:val="0"/>
          <w:sz w:val="22"/>
          <w:szCs w:val="22"/>
          <w:lang w:eastAsia="en-GB"/>
          <w14:ligatures w14:val="none"/>
        </w:rPr>
      </w:pPr>
      <w:r w:rsidRPr="00FC4F4A">
        <w:rPr>
          <w:rFonts w:ascii="Tahoma" w:eastAsia="Times New Roman" w:hAnsi="Tahoma" w:cs="Tahoma"/>
          <w:b/>
          <w:bCs/>
          <w:kern w:val="0"/>
          <w:sz w:val="22"/>
          <w:szCs w:val="22"/>
          <w:lang w:eastAsia="en-GB"/>
          <w14:ligatures w14:val="none"/>
        </w:rPr>
        <w:t>Administer AAI immediately if anaphylaxis is suspected.</w:t>
      </w:r>
    </w:p>
    <w:p w14:paraId="577A4355" w14:textId="77777777" w:rsidR="00344D23" w:rsidRPr="00FC4F4A" w:rsidRDefault="00344D23" w:rsidP="00370087">
      <w:pPr>
        <w:numPr>
          <w:ilvl w:val="0"/>
          <w:numId w:val="24"/>
        </w:numPr>
        <w:spacing w:before="100" w:beforeAutospacing="1" w:after="100" w:afterAutospacing="1" w:line="276" w:lineRule="auto"/>
        <w:rPr>
          <w:rFonts w:ascii="Tahoma" w:eastAsia="Times New Roman" w:hAnsi="Tahoma" w:cs="Tahoma"/>
          <w:b/>
          <w:bCs/>
          <w:kern w:val="0"/>
          <w:sz w:val="22"/>
          <w:szCs w:val="22"/>
          <w:lang w:eastAsia="en-GB"/>
          <w14:ligatures w14:val="none"/>
        </w:rPr>
      </w:pPr>
      <w:r w:rsidRPr="00FC4F4A">
        <w:rPr>
          <w:rFonts w:ascii="Tahoma" w:eastAsia="Times New Roman" w:hAnsi="Tahoma" w:cs="Tahoma"/>
          <w:b/>
          <w:bCs/>
          <w:kern w:val="0"/>
          <w:sz w:val="22"/>
          <w:szCs w:val="22"/>
          <w:lang w:eastAsia="en-GB"/>
          <w14:ligatures w14:val="none"/>
        </w:rPr>
        <w:t>Call 999 and state “anaphylaxis”.</w:t>
      </w:r>
    </w:p>
    <w:p w14:paraId="6E533495" w14:textId="1F5106AA" w:rsidR="009C5FCF" w:rsidRPr="00FC4F4A" w:rsidRDefault="009C5FCF" w:rsidP="00370087">
      <w:pPr>
        <w:pStyle w:val="NormalWeb"/>
        <w:numPr>
          <w:ilvl w:val="0"/>
          <w:numId w:val="24"/>
        </w:numPr>
        <w:spacing w:line="276" w:lineRule="auto"/>
        <w:rPr>
          <w:rFonts w:ascii="Tahoma" w:hAnsi="Tahoma" w:cs="Tahoma"/>
          <w:b/>
          <w:bCs/>
          <w:sz w:val="22"/>
          <w:szCs w:val="22"/>
        </w:rPr>
      </w:pPr>
      <w:r w:rsidRPr="00FC4F4A">
        <w:rPr>
          <w:rStyle w:val="Strong"/>
          <w:rFonts w:ascii="Tahoma" w:eastAsiaTheme="majorEastAsia" w:hAnsi="Tahoma" w:cs="Tahoma"/>
          <w:sz w:val="22"/>
          <w:szCs w:val="22"/>
        </w:rPr>
        <w:t>Lie the pupil flat with legs raised, or in a position of greatest comfort if breathing is difficult; do not allow them to stand or walk</w:t>
      </w:r>
    </w:p>
    <w:p w14:paraId="0AAD747E" w14:textId="1ACA850A" w:rsidR="009C5FCF" w:rsidRPr="00FC4F4A" w:rsidRDefault="009C5FCF" w:rsidP="00370087">
      <w:pPr>
        <w:pStyle w:val="NormalWeb"/>
        <w:numPr>
          <w:ilvl w:val="0"/>
          <w:numId w:val="24"/>
        </w:numPr>
        <w:spacing w:line="276" w:lineRule="auto"/>
        <w:rPr>
          <w:rFonts w:ascii="Tahoma" w:hAnsi="Tahoma" w:cs="Tahoma"/>
          <w:b/>
          <w:bCs/>
          <w:sz w:val="22"/>
          <w:szCs w:val="22"/>
        </w:rPr>
      </w:pPr>
      <w:r w:rsidRPr="00FC4F4A">
        <w:rPr>
          <w:rStyle w:val="Strong"/>
          <w:rFonts w:ascii="Tahoma" w:eastAsiaTheme="majorEastAsia" w:hAnsi="Tahoma" w:cs="Tahoma"/>
          <w:sz w:val="22"/>
          <w:szCs w:val="22"/>
        </w:rPr>
        <w:t>Remove the allergen where possible and loosen tight clothing</w:t>
      </w:r>
    </w:p>
    <w:p w14:paraId="0875EBB3" w14:textId="77777777" w:rsidR="00344D23" w:rsidRPr="00FC4F4A" w:rsidRDefault="00344D23" w:rsidP="00370087">
      <w:pPr>
        <w:numPr>
          <w:ilvl w:val="0"/>
          <w:numId w:val="24"/>
        </w:numPr>
        <w:spacing w:before="100" w:beforeAutospacing="1" w:after="100" w:afterAutospacing="1" w:line="276" w:lineRule="auto"/>
        <w:rPr>
          <w:rFonts w:ascii="Tahoma" w:eastAsia="Times New Roman" w:hAnsi="Tahoma" w:cs="Tahoma"/>
          <w:b/>
          <w:bCs/>
          <w:kern w:val="0"/>
          <w:sz w:val="22"/>
          <w:szCs w:val="22"/>
          <w:lang w:eastAsia="en-GB"/>
          <w14:ligatures w14:val="none"/>
        </w:rPr>
      </w:pPr>
      <w:r w:rsidRPr="00FC4F4A">
        <w:rPr>
          <w:rFonts w:ascii="Tahoma" w:eastAsia="Times New Roman" w:hAnsi="Tahoma" w:cs="Tahoma"/>
          <w:b/>
          <w:bCs/>
          <w:kern w:val="0"/>
          <w:sz w:val="22"/>
          <w:szCs w:val="22"/>
          <w:lang w:eastAsia="en-GB"/>
          <w14:ligatures w14:val="none"/>
        </w:rPr>
        <w:t>Administer second AAI after 5 minutes if symptoms persist.</w:t>
      </w:r>
    </w:p>
    <w:p w14:paraId="2EDFE102" w14:textId="77777777" w:rsidR="00344D23" w:rsidRPr="00FC4F4A" w:rsidRDefault="00344D23" w:rsidP="00370087">
      <w:pPr>
        <w:numPr>
          <w:ilvl w:val="0"/>
          <w:numId w:val="24"/>
        </w:numPr>
        <w:spacing w:before="100" w:beforeAutospacing="1" w:after="100" w:afterAutospacing="1" w:line="276" w:lineRule="auto"/>
        <w:rPr>
          <w:rFonts w:ascii="Tahoma" w:eastAsia="Times New Roman" w:hAnsi="Tahoma" w:cs="Tahoma"/>
          <w:b/>
          <w:bCs/>
          <w:kern w:val="0"/>
          <w:sz w:val="22"/>
          <w:szCs w:val="22"/>
          <w:lang w:eastAsia="en-GB"/>
          <w14:ligatures w14:val="none"/>
        </w:rPr>
      </w:pPr>
      <w:r w:rsidRPr="00FC4F4A">
        <w:rPr>
          <w:rFonts w:ascii="Tahoma" w:eastAsia="Times New Roman" w:hAnsi="Tahoma" w:cs="Tahoma"/>
          <w:b/>
          <w:bCs/>
          <w:kern w:val="0"/>
          <w:sz w:val="22"/>
          <w:szCs w:val="22"/>
          <w:lang w:eastAsia="en-GB"/>
          <w14:ligatures w14:val="none"/>
        </w:rPr>
        <w:t>Stay with the pupil, monitor breathing, and prepare for CPR if needed.</w:t>
      </w:r>
    </w:p>
    <w:p w14:paraId="5DC7DF4B" w14:textId="1EF02416" w:rsidR="00344D23" w:rsidRPr="00FC4F4A" w:rsidRDefault="00344D23" w:rsidP="00370087">
      <w:pPr>
        <w:numPr>
          <w:ilvl w:val="0"/>
          <w:numId w:val="24"/>
        </w:numPr>
        <w:spacing w:before="100" w:beforeAutospacing="1" w:after="100" w:afterAutospacing="1" w:line="276" w:lineRule="auto"/>
        <w:rPr>
          <w:rFonts w:ascii="Tahoma" w:eastAsia="Times New Roman" w:hAnsi="Tahoma" w:cs="Tahoma"/>
          <w:b/>
          <w:bCs/>
          <w:kern w:val="0"/>
          <w:sz w:val="22"/>
          <w:szCs w:val="22"/>
          <w:lang w:eastAsia="en-GB"/>
          <w14:ligatures w14:val="none"/>
        </w:rPr>
      </w:pPr>
      <w:r w:rsidRPr="00FC4F4A">
        <w:rPr>
          <w:rFonts w:ascii="Tahoma" w:eastAsia="Times New Roman" w:hAnsi="Tahoma" w:cs="Tahoma"/>
          <w:b/>
          <w:bCs/>
          <w:kern w:val="0"/>
          <w:sz w:val="22"/>
          <w:szCs w:val="22"/>
          <w:lang w:eastAsia="en-GB"/>
          <w14:ligatures w14:val="none"/>
        </w:rPr>
        <w:t>Inform parents/carers</w:t>
      </w:r>
      <w:r w:rsidR="00E26941" w:rsidRPr="00FC4F4A">
        <w:rPr>
          <w:rFonts w:ascii="Tahoma" w:eastAsia="Times New Roman" w:hAnsi="Tahoma" w:cs="Tahoma"/>
          <w:b/>
          <w:bCs/>
          <w:kern w:val="0"/>
          <w:sz w:val="22"/>
          <w:szCs w:val="22"/>
          <w:lang w:eastAsia="en-GB"/>
          <w14:ligatures w14:val="none"/>
        </w:rPr>
        <w:t xml:space="preserve"> as soon as possible, and always on the same day</w:t>
      </w:r>
    </w:p>
    <w:p w14:paraId="57CE2AB8" w14:textId="77777777" w:rsidR="00344D23" w:rsidRPr="00FC4F4A" w:rsidRDefault="00344D23" w:rsidP="00370087">
      <w:pPr>
        <w:numPr>
          <w:ilvl w:val="0"/>
          <w:numId w:val="24"/>
        </w:numPr>
        <w:spacing w:before="100" w:beforeAutospacing="1" w:after="100" w:afterAutospacing="1" w:line="276" w:lineRule="auto"/>
        <w:rPr>
          <w:rFonts w:ascii="Tahoma" w:eastAsia="Times New Roman" w:hAnsi="Tahoma" w:cs="Tahoma"/>
          <w:b/>
          <w:bCs/>
          <w:kern w:val="0"/>
          <w:sz w:val="22"/>
          <w:szCs w:val="22"/>
          <w:lang w:eastAsia="en-GB"/>
          <w14:ligatures w14:val="none"/>
        </w:rPr>
      </w:pPr>
      <w:r w:rsidRPr="00FC4F4A">
        <w:rPr>
          <w:rFonts w:ascii="Tahoma" w:eastAsia="Times New Roman" w:hAnsi="Tahoma" w:cs="Tahoma"/>
          <w:b/>
          <w:bCs/>
          <w:kern w:val="0"/>
          <w:sz w:val="22"/>
          <w:szCs w:val="22"/>
          <w:lang w:eastAsia="en-GB"/>
          <w14:ligatures w14:val="none"/>
        </w:rPr>
        <w:t>Record the incident and complete a post-incident review.</w:t>
      </w:r>
    </w:p>
    <w:p w14:paraId="2058860F" w14:textId="5EE9B861" w:rsidR="00827803" w:rsidRPr="00FC4F4A" w:rsidRDefault="00827803" w:rsidP="00827803">
      <w:pPr>
        <w:spacing w:before="100" w:beforeAutospacing="1" w:after="100" w:afterAutospacing="1" w:line="240" w:lineRule="auto"/>
        <w:outlineLvl w:val="1"/>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 xml:space="preserve">Schools will ensure </w:t>
      </w:r>
      <w:r w:rsidRPr="00FC4F4A">
        <w:rPr>
          <w:rStyle w:val="Strong"/>
          <w:rFonts w:ascii="Tahoma" w:hAnsi="Tahoma" w:cs="Tahoma"/>
          <w:sz w:val="22"/>
          <w:szCs w:val="22"/>
        </w:rPr>
        <w:t>a printed emergency action plan</w:t>
      </w:r>
      <w:r w:rsidRPr="00FC4F4A">
        <w:rPr>
          <w:rFonts w:ascii="Tahoma" w:hAnsi="Tahoma" w:cs="Tahoma"/>
          <w:sz w:val="22"/>
          <w:szCs w:val="22"/>
        </w:rPr>
        <w:t xml:space="preserve"> is displayed in key areas (for example: medical room, dining hall, staff room).</w:t>
      </w:r>
    </w:p>
    <w:p w14:paraId="1B49B2F5" w14:textId="22D2CBAE" w:rsidR="00344D23" w:rsidRPr="00FC4F4A" w:rsidRDefault="00344D23" w:rsidP="00344D23">
      <w:pPr>
        <w:spacing w:before="100" w:beforeAutospacing="1" w:after="100" w:afterAutospacing="1" w:line="240" w:lineRule="auto"/>
        <w:outlineLvl w:val="1"/>
        <w:rPr>
          <w:rFonts w:ascii="Tahoma" w:eastAsia="Times New Roman" w:hAnsi="Tahoma" w:cs="Tahoma"/>
          <w:b/>
          <w:bCs/>
          <w:kern w:val="0"/>
          <w:sz w:val="22"/>
          <w:szCs w:val="22"/>
          <w:lang w:eastAsia="en-GB"/>
          <w14:ligatures w14:val="none"/>
        </w:rPr>
      </w:pPr>
      <w:r w:rsidRPr="00FC4F4A">
        <w:rPr>
          <w:rFonts w:ascii="Tahoma" w:eastAsia="Times New Roman" w:hAnsi="Tahoma" w:cs="Tahoma"/>
          <w:b/>
          <w:bCs/>
          <w:kern w:val="0"/>
          <w:sz w:val="22"/>
          <w:szCs w:val="22"/>
          <w:lang w:eastAsia="en-GB"/>
          <w14:ligatures w14:val="none"/>
        </w:rPr>
        <w:lastRenderedPageBreak/>
        <w:t xml:space="preserve">10. </w:t>
      </w:r>
      <w:r w:rsidR="00B253C9" w:rsidRPr="00FC4F4A">
        <w:rPr>
          <w:rFonts w:ascii="Tahoma" w:eastAsia="Times New Roman" w:hAnsi="Tahoma" w:cs="Tahoma"/>
          <w:b/>
          <w:bCs/>
          <w:kern w:val="0"/>
          <w:sz w:val="22"/>
          <w:szCs w:val="22"/>
          <w:lang w:eastAsia="en-GB"/>
          <w14:ligatures w14:val="none"/>
        </w:rPr>
        <w:t>Incidents: r</w:t>
      </w:r>
      <w:r w:rsidRPr="00FC4F4A">
        <w:rPr>
          <w:rFonts w:ascii="Tahoma" w:eastAsia="Times New Roman" w:hAnsi="Tahoma" w:cs="Tahoma"/>
          <w:b/>
          <w:bCs/>
          <w:kern w:val="0"/>
          <w:sz w:val="22"/>
          <w:szCs w:val="22"/>
          <w:lang w:eastAsia="en-GB"/>
          <w14:ligatures w14:val="none"/>
        </w:rPr>
        <w:t xml:space="preserve">ecording, </w:t>
      </w:r>
      <w:r w:rsidR="00B253C9" w:rsidRPr="00FC4F4A">
        <w:rPr>
          <w:rFonts w:ascii="Tahoma" w:eastAsia="Times New Roman" w:hAnsi="Tahoma" w:cs="Tahoma"/>
          <w:b/>
          <w:bCs/>
          <w:kern w:val="0"/>
          <w:sz w:val="22"/>
          <w:szCs w:val="22"/>
          <w:lang w:eastAsia="en-GB"/>
          <w14:ligatures w14:val="none"/>
        </w:rPr>
        <w:t>r</w:t>
      </w:r>
      <w:r w:rsidRPr="00FC4F4A">
        <w:rPr>
          <w:rFonts w:ascii="Tahoma" w:eastAsia="Times New Roman" w:hAnsi="Tahoma" w:cs="Tahoma"/>
          <w:b/>
          <w:bCs/>
          <w:kern w:val="0"/>
          <w:sz w:val="22"/>
          <w:szCs w:val="22"/>
          <w:lang w:eastAsia="en-GB"/>
          <w14:ligatures w14:val="none"/>
        </w:rPr>
        <w:t>eporting</w:t>
      </w:r>
      <w:r w:rsidR="00B253C9" w:rsidRPr="00FC4F4A">
        <w:rPr>
          <w:rFonts w:ascii="Tahoma" w:eastAsia="Times New Roman" w:hAnsi="Tahoma" w:cs="Tahoma"/>
          <w:b/>
          <w:bCs/>
          <w:kern w:val="0"/>
          <w:sz w:val="22"/>
          <w:szCs w:val="22"/>
          <w:lang w:eastAsia="en-GB"/>
          <w14:ligatures w14:val="none"/>
        </w:rPr>
        <w:t xml:space="preserve"> and l</w:t>
      </w:r>
      <w:r w:rsidRPr="00FC4F4A">
        <w:rPr>
          <w:rFonts w:ascii="Tahoma" w:eastAsia="Times New Roman" w:hAnsi="Tahoma" w:cs="Tahoma"/>
          <w:b/>
          <w:bCs/>
          <w:kern w:val="0"/>
          <w:sz w:val="22"/>
          <w:szCs w:val="22"/>
          <w:lang w:eastAsia="en-GB"/>
          <w14:ligatures w14:val="none"/>
        </w:rPr>
        <w:t>earning</w:t>
      </w:r>
    </w:p>
    <w:p w14:paraId="756319DF" w14:textId="77777777" w:rsidR="00344D23" w:rsidRPr="00FC4F4A" w:rsidRDefault="00344D23" w:rsidP="00EE2E2A">
      <w:pPr>
        <w:spacing w:before="100" w:beforeAutospacing="1" w:after="100" w:afterAutospacing="1" w:line="240" w:lineRule="auto"/>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Schools must:</w:t>
      </w:r>
    </w:p>
    <w:p w14:paraId="75E47B0B" w14:textId="2AFB99EB" w:rsidR="00344D23" w:rsidRPr="00FC4F4A" w:rsidRDefault="00344D23" w:rsidP="00EE2E2A">
      <w:pPr>
        <w:numPr>
          <w:ilvl w:val="0"/>
          <w:numId w:val="25"/>
        </w:numPr>
        <w:spacing w:before="100" w:beforeAutospacing="1" w:after="100" w:afterAutospacing="1" w:line="240" w:lineRule="auto"/>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record all allergic reactions, near misses, and</w:t>
      </w:r>
      <w:r w:rsidR="00B253C9" w:rsidRPr="00FC4F4A">
        <w:rPr>
          <w:rFonts w:ascii="Tahoma" w:eastAsia="Times New Roman" w:hAnsi="Tahoma" w:cs="Tahoma"/>
          <w:kern w:val="0"/>
          <w:sz w:val="22"/>
          <w:szCs w:val="22"/>
          <w:lang w:eastAsia="en-GB"/>
          <w14:ligatures w14:val="none"/>
        </w:rPr>
        <w:t xml:space="preserve"> administration of AAIs</w:t>
      </w:r>
    </w:p>
    <w:p w14:paraId="49AC06D0" w14:textId="37E6BE69" w:rsidR="00980BE7" w:rsidRPr="00FC4F4A" w:rsidRDefault="00344D23" w:rsidP="00EE2E2A">
      <w:pPr>
        <w:numPr>
          <w:ilvl w:val="0"/>
          <w:numId w:val="25"/>
        </w:numPr>
        <w:spacing w:before="100" w:beforeAutospacing="1" w:after="100" w:afterAutospacing="1" w:line="240" w:lineRule="auto"/>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 xml:space="preserve">report </w:t>
      </w:r>
      <w:r w:rsidR="00980BE7" w:rsidRPr="00FC4F4A">
        <w:rPr>
          <w:rFonts w:ascii="Tahoma" w:eastAsia="Times New Roman" w:hAnsi="Tahoma" w:cs="Tahoma"/>
          <w:kern w:val="0"/>
          <w:sz w:val="22"/>
          <w:szCs w:val="22"/>
          <w:lang w:eastAsia="en-GB"/>
          <w14:ligatures w14:val="none"/>
        </w:rPr>
        <w:t>s</w:t>
      </w:r>
      <w:r w:rsidR="00980BE7" w:rsidRPr="00FC4F4A">
        <w:rPr>
          <w:rFonts w:ascii="Tahoma" w:hAnsi="Tahoma" w:cs="Tahoma"/>
          <w:sz w:val="22"/>
          <w:szCs w:val="22"/>
        </w:rPr>
        <w:t xml:space="preserve">erious incidents to the Trust, this includes </w:t>
      </w:r>
      <w:r w:rsidR="00EE2E2A" w:rsidRPr="00FC4F4A">
        <w:rPr>
          <w:rFonts w:ascii="Tahoma" w:hAnsi="Tahoma" w:cs="Tahoma"/>
          <w:sz w:val="22"/>
          <w:szCs w:val="22"/>
        </w:rPr>
        <w:t xml:space="preserve">pupil </w:t>
      </w:r>
      <w:r w:rsidR="00980BE7" w:rsidRPr="00FC4F4A">
        <w:rPr>
          <w:rFonts w:ascii="Tahoma" w:hAnsi="Tahoma" w:cs="Tahoma"/>
          <w:sz w:val="22"/>
          <w:szCs w:val="22"/>
        </w:rPr>
        <w:t>hospitalisation, multiple</w:t>
      </w:r>
      <w:r w:rsidR="00EE2E2A" w:rsidRPr="00FC4F4A">
        <w:rPr>
          <w:rFonts w:ascii="Tahoma" w:hAnsi="Tahoma" w:cs="Tahoma"/>
          <w:sz w:val="22"/>
          <w:szCs w:val="22"/>
        </w:rPr>
        <w:t xml:space="preserve"> use of</w:t>
      </w:r>
      <w:r w:rsidR="00980BE7" w:rsidRPr="00FC4F4A">
        <w:rPr>
          <w:rFonts w:ascii="Tahoma" w:hAnsi="Tahoma" w:cs="Tahoma"/>
          <w:sz w:val="22"/>
          <w:szCs w:val="22"/>
        </w:rPr>
        <w:t xml:space="preserve"> AAIs</w:t>
      </w:r>
      <w:r w:rsidR="00EE2E2A" w:rsidRPr="00FC4F4A">
        <w:rPr>
          <w:rFonts w:ascii="Tahoma" w:hAnsi="Tahoma" w:cs="Tahoma"/>
          <w:sz w:val="22"/>
          <w:szCs w:val="22"/>
        </w:rPr>
        <w:t xml:space="preserve"> for the same pupil</w:t>
      </w:r>
      <w:r w:rsidR="00980BE7" w:rsidRPr="00FC4F4A">
        <w:rPr>
          <w:rFonts w:ascii="Tahoma" w:hAnsi="Tahoma" w:cs="Tahoma"/>
          <w:sz w:val="22"/>
          <w:szCs w:val="22"/>
        </w:rPr>
        <w:t xml:space="preserve">, </w:t>
      </w:r>
      <w:r w:rsidR="00AF3F2D" w:rsidRPr="00FC4F4A">
        <w:rPr>
          <w:rFonts w:ascii="Tahoma" w:hAnsi="Tahoma" w:cs="Tahoma"/>
          <w:sz w:val="22"/>
          <w:szCs w:val="22"/>
        </w:rPr>
        <w:t xml:space="preserve">near misses, </w:t>
      </w:r>
      <w:r w:rsidR="00980BE7" w:rsidRPr="00FC4F4A">
        <w:rPr>
          <w:rFonts w:ascii="Tahoma" w:hAnsi="Tahoma" w:cs="Tahoma"/>
          <w:sz w:val="22"/>
          <w:szCs w:val="22"/>
        </w:rPr>
        <w:t xml:space="preserve">or concerns about </w:t>
      </w:r>
      <w:r w:rsidR="00EE2E2A" w:rsidRPr="00FC4F4A">
        <w:rPr>
          <w:rFonts w:ascii="Tahoma" w:hAnsi="Tahoma" w:cs="Tahoma"/>
          <w:sz w:val="22"/>
          <w:szCs w:val="22"/>
        </w:rPr>
        <w:t xml:space="preserve">staff </w:t>
      </w:r>
      <w:r w:rsidR="00980BE7" w:rsidRPr="00FC4F4A">
        <w:rPr>
          <w:rFonts w:ascii="Tahoma" w:hAnsi="Tahoma" w:cs="Tahoma"/>
          <w:sz w:val="22"/>
          <w:szCs w:val="22"/>
        </w:rPr>
        <w:t>practice</w:t>
      </w:r>
      <w:r w:rsidR="00EE2E2A" w:rsidRPr="00FC4F4A">
        <w:rPr>
          <w:rFonts w:ascii="Tahoma" w:hAnsi="Tahoma" w:cs="Tahoma"/>
          <w:sz w:val="22"/>
          <w:szCs w:val="22"/>
        </w:rPr>
        <w:t xml:space="preserve">, which </w:t>
      </w:r>
      <w:r w:rsidR="00980BE7" w:rsidRPr="00FC4F4A">
        <w:rPr>
          <w:rFonts w:ascii="Tahoma" w:hAnsi="Tahoma" w:cs="Tahoma"/>
          <w:sz w:val="22"/>
          <w:szCs w:val="22"/>
        </w:rPr>
        <w:t>must be escalated to the Trust within 24 hours</w:t>
      </w:r>
    </w:p>
    <w:p w14:paraId="1BFA086C" w14:textId="2D30EC4D" w:rsidR="00344D23" w:rsidRPr="00FC4F4A" w:rsidRDefault="00344D23" w:rsidP="00EE2E2A">
      <w:pPr>
        <w:numPr>
          <w:ilvl w:val="0"/>
          <w:numId w:val="25"/>
        </w:numPr>
        <w:spacing w:before="100" w:beforeAutospacing="1" w:after="100" w:afterAutospacing="1" w:line="240" w:lineRule="auto"/>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conduct a</w:t>
      </w:r>
      <w:r w:rsidR="000555E6" w:rsidRPr="00FC4F4A">
        <w:rPr>
          <w:rFonts w:ascii="Tahoma" w:hAnsi="Tahoma" w:cs="Tahoma"/>
          <w:sz w:val="22"/>
          <w:szCs w:val="22"/>
        </w:rPr>
        <w:t xml:space="preserve"> lessons-learnt process</w:t>
      </w:r>
      <w:r w:rsidRPr="00FC4F4A">
        <w:rPr>
          <w:rFonts w:ascii="Tahoma" w:eastAsia="Times New Roman" w:hAnsi="Tahoma" w:cs="Tahoma"/>
          <w:kern w:val="0"/>
          <w:sz w:val="22"/>
          <w:szCs w:val="22"/>
          <w:lang w:eastAsia="en-GB"/>
          <w14:ligatures w14:val="none"/>
        </w:rPr>
        <w:t xml:space="preserve"> within 5 school days</w:t>
      </w:r>
    </w:p>
    <w:p w14:paraId="6221CA55" w14:textId="77777777" w:rsidR="00344D23" w:rsidRPr="00FC4F4A" w:rsidRDefault="00344D23" w:rsidP="00EE2E2A">
      <w:pPr>
        <w:numPr>
          <w:ilvl w:val="0"/>
          <w:numId w:val="25"/>
        </w:numPr>
        <w:spacing w:before="100" w:beforeAutospacing="1" w:after="100" w:afterAutospacing="1" w:line="240" w:lineRule="auto"/>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update IHPs and risk assessments</w:t>
      </w:r>
    </w:p>
    <w:p w14:paraId="455C1A70" w14:textId="5FF8FB6C" w:rsidR="00344D23" w:rsidRPr="00FC4F4A" w:rsidRDefault="00344D23" w:rsidP="00EE2E2A">
      <w:pPr>
        <w:numPr>
          <w:ilvl w:val="0"/>
          <w:numId w:val="25"/>
        </w:numPr>
        <w:spacing w:before="100" w:beforeAutospacing="1" w:after="100" w:afterAutospacing="1" w:line="240" w:lineRule="auto"/>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share learning with staff</w:t>
      </w:r>
      <w:r w:rsidR="005C6B27" w:rsidRPr="00FC4F4A">
        <w:rPr>
          <w:rFonts w:ascii="Tahoma" w:eastAsia="Times New Roman" w:hAnsi="Tahoma" w:cs="Tahoma"/>
          <w:kern w:val="0"/>
          <w:sz w:val="22"/>
          <w:szCs w:val="22"/>
          <w:lang w:eastAsia="en-GB"/>
          <w14:ligatures w14:val="none"/>
        </w:rPr>
        <w:t xml:space="preserve">, </w:t>
      </w:r>
      <w:r w:rsidR="00FF12B8" w:rsidRPr="00FC4F4A">
        <w:rPr>
          <w:rFonts w:ascii="Tahoma" w:eastAsia="Times New Roman" w:hAnsi="Tahoma" w:cs="Tahoma"/>
          <w:kern w:val="0"/>
          <w:sz w:val="22"/>
          <w:szCs w:val="22"/>
          <w:lang w:eastAsia="en-GB"/>
          <w14:ligatures w14:val="none"/>
        </w:rPr>
        <w:t xml:space="preserve">Local Trust Committee </w:t>
      </w:r>
      <w:r w:rsidR="005C6B27" w:rsidRPr="00FC4F4A">
        <w:rPr>
          <w:rFonts w:ascii="Tahoma" w:eastAsia="Times New Roman" w:hAnsi="Tahoma" w:cs="Tahoma"/>
          <w:kern w:val="0"/>
          <w:sz w:val="22"/>
          <w:szCs w:val="22"/>
          <w:lang w:eastAsia="en-GB"/>
          <w14:ligatures w14:val="none"/>
        </w:rPr>
        <w:t>and the Trust central team</w:t>
      </w:r>
    </w:p>
    <w:p w14:paraId="24AF39FF" w14:textId="49A636A5" w:rsidR="00226DFF" w:rsidRPr="00FC4F4A" w:rsidRDefault="00F3367D" w:rsidP="00226DFF">
      <w:pPr>
        <w:numPr>
          <w:ilvl w:val="0"/>
          <w:numId w:val="25"/>
        </w:numPr>
        <w:spacing w:before="100" w:beforeAutospacing="1" w:after="100" w:afterAutospacing="1" w:line="240" w:lineRule="auto"/>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revisit staff training as appropriate, for all or some staff</w:t>
      </w:r>
    </w:p>
    <w:p w14:paraId="796F0251" w14:textId="77777777" w:rsidR="00344D23" w:rsidRPr="00FC4F4A" w:rsidRDefault="00344D23" w:rsidP="00344D23">
      <w:pPr>
        <w:spacing w:before="100" w:beforeAutospacing="1" w:after="100" w:afterAutospacing="1" w:line="240" w:lineRule="auto"/>
        <w:outlineLvl w:val="1"/>
        <w:rPr>
          <w:rFonts w:ascii="Tahoma" w:eastAsia="Times New Roman" w:hAnsi="Tahoma" w:cs="Tahoma"/>
          <w:b/>
          <w:bCs/>
          <w:kern w:val="0"/>
          <w:sz w:val="22"/>
          <w:szCs w:val="22"/>
          <w:lang w:eastAsia="en-GB"/>
          <w14:ligatures w14:val="none"/>
        </w:rPr>
      </w:pPr>
      <w:r w:rsidRPr="00FC4F4A">
        <w:rPr>
          <w:rFonts w:ascii="Tahoma" w:eastAsia="Times New Roman" w:hAnsi="Tahoma" w:cs="Tahoma"/>
          <w:b/>
          <w:bCs/>
          <w:kern w:val="0"/>
          <w:sz w:val="22"/>
          <w:szCs w:val="22"/>
          <w:lang w:eastAsia="en-GB"/>
          <w14:ligatures w14:val="none"/>
        </w:rPr>
        <w:t>11. Monitoring and Compliance</w:t>
      </w:r>
    </w:p>
    <w:p w14:paraId="32B8D024" w14:textId="77777777" w:rsidR="00344D23" w:rsidRPr="00FC4F4A" w:rsidRDefault="00344D23" w:rsidP="00344D23">
      <w:pPr>
        <w:spacing w:before="100" w:beforeAutospacing="1" w:after="100" w:afterAutospacing="1" w:line="240" w:lineRule="auto"/>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The Trust will:</w:t>
      </w:r>
    </w:p>
    <w:p w14:paraId="7715D283" w14:textId="7C82D8CB" w:rsidR="00344D23" w:rsidRPr="00FC4F4A" w:rsidRDefault="00344D23" w:rsidP="00344D23">
      <w:pPr>
        <w:numPr>
          <w:ilvl w:val="0"/>
          <w:numId w:val="26"/>
        </w:numPr>
        <w:spacing w:before="100" w:beforeAutospacing="1" w:after="100" w:afterAutospacing="1" w:line="240" w:lineRule="auto"/>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 xml:space="preserve">conduct annual </w:t>
      </w:r>
      <w:r w:rsidR="00A457BD" w:rsidRPr="00FC4F4A">
        <w:rPr>
          <w:rFonts w:ascii="Tahoma" w:eastAsia="Times New Roman" w:hAnsi="Tahoma" w:cs="Tahoma"/>
          <w:kern w:val="0"/>
          <w:sz w:val="22"/>
          <w:szCs w:val="22"/>
          <w:lang w:eastAsia="en-GB"/>
          <w14:ligatures w14:val="none"/>
        </w:rPr>
        <w:t xml:space="preserve">compliance </w:t>
      </w:r>
      <w:r w:rsidRPr="00FC4F4A">
        <w:rPr>
          <w:rFonts w:ascii="Tahoma" w:eastAsia="Times New Roman" w:hAnsi="Tahoma" w:cs="Tahoma"/>
          <w:kern w:val="0"/>
          <w:sz w:val="22"/>
          <w:szCs w:val="22"/>
          <w:lang w:eastAsia="en-GB"/>
          <w14:ligatures w14:val="none"/>
        </w:rPr>
        <w:t>audits</w:t>
      </w:r>
    </w:p>
    <w:p w14:paraId="1B39D8D6" w14:textId="6F2EACAF" w:rsidR="00344D23" w:rsidRPr="00FC4F4A" w:rsidRDefault="00344D23" w:rsidP="00344D23">
      <w:pPr>
        <w:numPr>
          <w:ilvl w:val="0"/>
          <w:numId w:val="26"/>
        </w:numPr>
        <w:spacing w:before="100" w:beforeAutospacing="1" w:after="100" w:afterAutospacing="1" w:line="240" w:lineRule="auto"/>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review</w:t>
      </w:r>
      <w:r w:rsidR="00A457BD" w:rsidRPr="00FC4F4A">
        <w:rPr>
          <w:rFonts w:ascii="Tahoma" w:eastAsia="Times New Roman" w:hAnsi="Tahoma" w:cs="Tahoma"/>
          <w:kern w:val="0"/>
          <w:sz w:val="22"/>
          <w:szCs w:val="22"/>
          <w:lang w:eastAsia="en-GB"/>
          <w14:ligatures w14:val="none"/>
        </w:rPr>
        <w:t xml:space="preserve"> allergy management</w:t>
      </w:r>
      <w:r w:rsidR="009167E0" w:rsidRPr="00FC4F4A">
        <w:rPr>
          <w:rFonts w:ascii="Tahoma" w:eastAsia="Times New Roman" w:hAnsi="Tahoma" w:cs="Tahoma"/>
          <w:kern w:val="0"/>
          <w:sz w:val="22"/>
          <w:szCs w:val="22"/>
          <w:lang w:eastAsia="en-GB"/>
          <w14:ligatures w14:val="none"/>
        </w:rPr>
        <w:t xml:space="preserve"> processes</w:t>
      </w:r>
      <w:r w:rsidR="005726BB" w:rsidRPr="00FC4F4A">
        <w:rPr>
          <w:rFonts w:ascii="Tahoma" w:eastAsia="Times New Roman" w:hAnsi="Tahoma" w:cs="Tahoma"/>
          <w:kern w:val="0"/>
          <w:sz w:val="22"/>
          <w:szCs w:val="22"/>
          <w:lang w:eastAsia="en-GB"/>
          <w14:ligatures w14:val="none"/>
        </w:rPr>
        <w:t xml:space="preserve"> including reasonable adjustments and SEND-related provision, through safeguarding and/or SEND review processes</w:t>
      </w:r>
    </w:p>
    <w:p w14:paraId="5CC8FB84" w14:textId="0FED4550" w:rsidR="009167E0" w:rsidRPr="00FC4F4A" w:rsidRDefault="009167E0" w:rsidP="00344D23">
      <w:pPr>
        <w:numPr>
          <w:ilvl w:val="0"/>
          <w:numId w:val="26"/>
        </w:numPr>
        <w:spacing w:before="100" w:beforeAutospacing="1" w:after="100" w:afterAutospacing="1" w:line="240" w:lineRule="auto"/>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Monitor</w:t>
      </w:r>
      <w:r w:rsidR="00733A32" w:rsidRPr="00FC4F4A">
        <w:rPr>
          <w:rFonts w:ascii="Tahoma" w:eastAsia="Times New Roman" w:hAnsi="Tahoma" w:cs="Tahoma"/>
          <w:kern w:val="0"/>
          <w:sz w:val="22"/>
          <w:szCs w:val="22"/>
          <w:lang w:eastAsia="en-GB"/>
          <w14:ligatures w14:val="none"/>
        </w:rPr>
        <w:t xml:space="preserve"> staff training compliance centrally</w:t>
      </w:r>
    </w:p>
    <w:p w14:paraId="2985C16E" w14:textId="4E9D5073" w:rsidR="009167E0" w:rsidRPr="00FC4F4A" w:rsidRDefault="00733A32" w:rsidP="009167E0">
      <w:pPr>
        <w:numPr>
          <w:ilvl w:val="0"/>
          <w:numId w:val="26"/>
        </w:numPr>
        <w:spacing w:before="100" w:beforeAutospacing="1" w:after="100" w:afterAutospacing="1" w:line="240" w:lineRule="auto"/>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 xml:space="preserve">Analyse </w:t>
      </w:r>
      <w:r w:rsidR="00344D23" w:rsidRPr="00FC4F4A">
        <w:rPr>
          <w:rFonts w:ascii="Tahoma" w:eastAsia="Times New Roman" w:hAnsi="Tahoma" w:cs="Tahoma"/>
          <w:kern w:val="0"/>
          <w:sz w:val="22"/>
          <w:szCs w:val="22"/>
          <w:lang w:eastAsia="en-GB"/>
          <w14:ligatures w14:val="none"/>
        </w:rPr>
        <w:t>incident data</w:t>
      </w:r>
      <w:r w:rsidRPr="00FC4F4A">
        <w:rPr>
          <w:rFonts w:ascii="Tahoma" w:eastAsia="Times New Roman" w:hAnsi="Tahoma" w:cs="Tahoma"/>
          <w:kern w:val="0"/>
          <w:sz w:val="22"/>
          <w:szCs w:val="22"/>
          <w:lang w:eastAsia="en-GB"/>
          <w14:ligatures w14:val="none"/>
        </w:rPr>
        <w:t xml:space="preserve"> and escalate risks</w:t>
      </w:r>
    </w:p>
    <w:p w14:paraId="6147A7AA" w14:textId="4BBBE7F5" w:rsidR="00344D23" w:rsidRPr="00FC4F4A" w:rsidRDefault="00344D23" w:rsidP="00344D23">
      <w:pPr>
        <w:numPr>
          <w:ilvl w:val="0"/>
          <w:numId w:val="26"/>
        </w:numPr>
        <w:spacing w:before="100" w:beforeAutospacing="1" w:after="100" w:afterAutospacing="1" w:line="240" w:lineRule="auto"/>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ensure each school publishes its allergy policy</w:t>
      </w:r>
      <w:r w:rsidR="003F5078" w:rsidRPr="00FC4F4A">
        <w:rPr>
          <w:rFonts w:ascii="Tahoma" w:eastAsia="Times New Roman" w:hAnsi="Tahoma" w:cs="Tahoma"/>
          <w:kern w:val="0"/>
          <w:sz w:val="22"/>
          <w:szCs w:val="22"/>
          <w:lang w:eastAsia="en-GB"/>
          <w14:ligatures w14:val="none"/>
        </w:rPr>
        <w:t xml:space="preserve"> via the school w</w:t>
      </w:r>
      <w:r w:rsidR="00B21033" w:rsidRPr="00FC4F4A">
        <w:rPr>
          <w:rFonts w:ascii="Tahoma" w:eastAsia="Times New Roman" w:hAnsi="Tahoma" w:cs="Tahoma"/>
          <w:kern w:val="0"/>
          <w:sz w:val="22"/>
          <w:szCs w:val="22"/>
          <w:lang w:eastAsia="en-GB"/>
          <w14:ligatures w14:val="none"/>
        </w:rPr>
        <w:t>ebsite</w:t>
      </w:r>
    </w:p>
    <w:p w14:paraId="386DFC0E" w14:textId="6A27088A" w:rsidR="00A457BD" w:rsidRPr="00FC4F4A" w:rsidRDefault="00344D23" w:rsidP="00A457BD">
      <w:pPr>
        <w:numPr>
          <w:ilvl w:val="0"/>
          <w:numId w:val="26"/>
        </w:numPr>
        <w:spacing w:before="100" w:beforeAutospacing="1" w:after="100" w:afterAutospacing="1" w:line="240" w:lineRule="auto"/>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report to the Trust Board annually</w:t>
      </w:r>
    </w:p>
    <w:p w14:paraId="0900447B" w14:textId="77777777" w:rsidR="00344D23" w:rsidRPr="00FC4F4A" w:rsidRDefault="00344D23" w:rsidP="00344D23">
      <w:pPr>
        <w:spacing w:before="100" w:beforeAutospacing="1" w:after="100" w:afterAutospacing="1" w:line="240" w:lineRule="auto"/>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Schools will:</w:t>
      </w:r>
    </w:p>
    <w:p w14:paraId="6A4FE358" w14:textId="77777777" w:rsidR="00344D23" w:rsidRPr="00FC4F4A" w:rsidRDefault="00344D23" w:rsidP="00344D23">
      <w:pPr>
        <w:numPr>
          <w:ilvl w:val="0"/>
          <w:numId w:val="27"/>
        </w:numPr>
        <w:spacing w:before="100" w:beforeAutospacing="1" w:after="100" w:afterAutospacing="1" w:line="240" w:lineRule="auto"/>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complete a termly self-audit</w:t>
      </w:r>
    </w:p>
    <w:p w14:paraId="15D19DCF" w14:textId="77777777" w:rsidR="00344D23" w:rsidRPr="00FC4F4A" w:rsidRDefault="00344D23" w:rsidP="00344D23">
      <w:pPr>
        <w:numPr>
          <w:ilvl w:val="0"/>
          <w:numId w:val="27"/>
        </w:numPr>
        <w:spacing w:before="100" w:beforeAutospacing="1" w:after="100" w:afterAutospacing="1" w:line="240" w:lineRule="auto"/>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ensure all documentation is up to date</w:t>
      </w:r>
    </w:p>
    <w:p w14:paraId="259FC4D3" w14:textId="747C027F" w:rsidR="00344D23" w:rsidRPr="00FC4F4A" w:rsidRDefault="00344D23" w:rsidP="00344D23">
      <w:pPr>
        <w:numPr>
          <w:ilvl w:val="0"/>
          <w:numId w:val="27"/>
        </w:numPr>
        <w:spacing w:before="100" w:beforeAutospacing="1" w:after="100" w:afterAutospacing="1" w:line="240" w:lineRule="auto"/>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 xml:space="preserve">ensure staff training is </w:t>
      </w:r>
      <w:r w:rsidR="00B21033" w:rsidRPr="00FC4F4A">
        <w:rPr>
          <w:rFonts w:ascii="Tahoma" w:eastAsia="Times New Roman" w:hAnsi="Tahoma" w:cs="Tahoma"/>
          <w:kern w:val="0"/>
          <w:sz w:val="22"/>
          <w:szCs w:val="22"/>
          <w:lang w:eastAsia="en-GB"/>
          <w14:ligatures w14:val="none"/>
        </w:rPr>
        <w:t>up to date</w:t>
      </w:r>
    </w:p>
    <w:p w14:paraId="2383ECE6" w14:textId="3B96B31E" w:rsidR="00A279BF" w:rsidRPr="00FC4F4A" w:rsidRDefault="00A279BF" w:rsidP="00344D23">
      <w:pPr>
        <w:numPr>
          <w:ilvl w:val="0"/>
          <w:numId w:val="27"/>
        </w:numPr>
        <w:spacing w:before="100" w:beforeAutospacing="1" w:after="100" w:afterAutospacing="1" w:line="240" w:lineRule="auto"/>
        <w:rPr>
          <w:rFonts w:ascii="Tahoma" w:eastAsia="Times New Roman" w:hAnsi="Tahoma" w:cs="Tahoma"/>
          <w:kern w:val="0"/>
          <w:sz w:val="22"/>
          <w:szCs w:val="22"/>
          <w:lang w:eastAsia="en-GB"/>
          <w14:ligatures w14:val="none"/>
        </w:rPr>
      </w:pPr>
      <w:r w:rsidRPr="00FC4F4A">
        <w:rPr>
          <w:rFonts w:ascii="Tahoma" w:hAnsi="Tahoma" w:cs="Tahoma"/>
          <w:sz w:val="22"/>
          <w:szCs w:val="22"/>
        </w:rPr>
        <w:t xml:space="preserve">complete </w:t>
      </w:r>
      <w:r w:rsidRPr="00FC4F4A">
        <w:rPr>
          <w:rStyle w:val="Strong"/>
          <w:rFonts w:ascii="Tahoma" w:hAnsi="Tahoma" w:cs="Tahoma"/>
          <w:b w:val="0"/>
          <w:bCs w:val="0"/>
          <w:sz w:val="22"/>
          <w:szCs w:val="22"/>
        </w:rPr>
        <w:t>spot checks</w:t>
      </w:r>
      <w:r w:rsidRPr="00FC4F4A">
        <w:rPr>
          <w:rFonts w:ascii="Tahoma" w:hAnsi="Tahoma" w:cs="Tahoma"/>
          <w:sz w:val="22"/>
          <w:szCs w:val="22"/>
        </w:rPr>
        <w:t xml:space="preserve"> during high</w:t>
      </w:r>
      <w:r w:rsidRPr="00FC4F4A">
        <w:rPr>
          <w:rFonts w:ascii="Tahoma" w:hAnsi="Tahoma" w:cs="Tahoma"/>
          <w:sz w:val="22"/>
          <w:szCs w:val="22"/>
        </w:rPr>
        <w:noBreakHyphen/>
        <w:t>risk times (lunchtimes, clubs).</w:t>
      </w:r>
    </w:p>
    <w:p w14:paraId="7D4E9616" w14:textId="77777777" w:rsidR="00344D23" w:rsidRPr="00FC4F4A" w:rsidRDefault="00344D23" w:rsidP="00344D23">
      <w:pPr>
        <w:spacing w:before="100" w:beforeAutospacing="1" w:after="100" w:afterAutospacing="1" w:line="240" w:lineRule="auto"/>
        <w:outlineLvl w:val="1"/>
        <w:rPr>
          <w:rFonts w:ascii="Tahoma" w:eastAsia="Times New Roman" w:hAnsi="Tahoma" w:cs="Tahoma"/>
          <w:b/>
          <w:bCs/>
          <w:kern w:val="0"/>
          <w:sz w:val="22"/>
          <w:szCs w:val="22"/>
          <w:lang w:eastAsia="en-GB"/>
          <w14:ligatures w14:val="none"/>
        </w:rPr>
      </w:pPr>
      <w:r w:rsidRPr="00FC4F4A">
        <w:rPr>
          <w:rFonts w:ascii="Tahoma" w:eastAsia="Times New Roman" w:hAnsi="Tahoma" w:cs="Tahoma"/>
          <w:b/>
          <w:bCs/>
          <w:kern w:val="0"/>
          <w:sz w:val="22"/>
          <w:szCs w:val="22"/>
          <w:lang w:eastAsia="en-GB"/>
          <w14:ligatures w14:val="none"/>
        </w:rPr>
        <w:t>12. Policy Review</w:t>
      </w:r>
    </w:p>
    <w:p w14:paraId="4AE0B61D" w14:textId="77777777" w:rsidR="00344D23" w:rsidRPr="00FC4F4A" w:rsidRDefault="00344D23" w:rsidP="00344D23">
      <w:pPr>
        <w:spacing w:before="100" w:beforeAutospacing="1" w:after="100" w:afterAutospacing="1" w:line="240" w:lineRule="auto"/>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This policy will be reviewed:</w:t>
      </w:r>
    </w:p>
    <w:p w14:paraId="29B75492" w14:textId="77777777" w:rsidR="00344D23" w:rsidRPr="00FC4F4A" w:rsidRDefault="00344D23" w:rsidP="00344D23">
      <w:pPr>
        <w:numPr>
          <w:ilvl w:val="0"/>
          <w:numId w:val="28"/>
        </w:numPr>
        <w:spacing w:before="100" w:beforeAutospacing="1" w:after="100" w:afterAutospacing="1" w:line="240" w:lineRule="auto"/>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annually</w:t>
      </w:r>
    </w:p>
    <w:p w14:paraId="79343D4D" w14:textId="12D86314" w:rsidR="00344D23" w:rsidRPr="00FC4F4A" w:rsidRDefault="00B21033" w:rsidP="00344D23">
      <w:pPr>
        <w:numPr>
          <w:ilvl w:val="0"/>
          <w:numId w:val="28"/>
        </w:numPr>
        <w:spacing w:before="100" w:beforeAutospacing="1" w:after="100" w:afterAutospacing="1" w:line="240" w:lineRule="auto"/>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following</w:t>
      </w:r>
      <w:r w:rsidR="00344D23" w:rsidRPr="00FC4F4A">
        <w:rPr>
          <w:rFonts w:ascii="Tahoma" w:eastAsia="Times New Roman" w:hAnsi="Tahoma" w:cs="Tahoma"/>
          <w:kern w:val="0"/>
          <w:sz w:val="22"/>
          <w:szCs w:val="22"/>
          <w:lang w:eastAsia="en-GB"/>
          <w14:ligatures w14:val="none"/>
        </w:rPr>
        <w:t xml:space="preserve"> any serious incident</w:t>
      </w:r>
    </w:p>
    <w:p w14:paraId="6420B220" w14:textId="77777777" w:rsidR="00344D23" w:rsidRPr="00FC4F4A" w:rsidRDefault="00344D23" w:rsidP="00344D23">
      <w:pPr>
        <w:numPr>
          <w:ilvl w:val="0"/>
          <w:numId w:val="28"/>
        </w:numPr>
        <w:spacing w:before="100" w:beforeAutospacing="1" w:after="100" w:afterAutospacing="1" w:line="240" w:lineRule="auto"/>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following updates to statutory guidance</w:t>
      </w:r>
    </w:p>
    <w:p w14:paraId="555E58E7" w14:textId="3ABE978E" w:rsidR="00344D23" w:rsidRPr="00FC4F4A" w:rsidRDefault="00344D23" w:rsidP="00344D23">
      <w:pPr>
        <w:numPr>
          <w:ilvl w:val="0"/>
          <w:numId w:val="28"/>
        </w:numPr>
        <w:spacing w:before="100" w:beforeAutospacing="1" w:after="100" w:afterAutospacing="1" w:line="240" w:lineRule="auto"/>
        <w:rPr>
          <w:rFonts w:ascii="Tahoma" w:eastAsia="Times New Roman" w:hAnsi="Tahoma" w:cs="Tahoma"/>
          <w:kern w:val="0"/>
          <w:sz w:val="22"/>
          <w:szCs w:val="22"/>
          <w:lang w:eastAsia="en-GB"/>
          <w14:ligatures w14:val="none"/>
        </w:rPr>
      </w:pPr>
      <w:r w:rsidRPr="00FC4F4A">
        <w:rPr>
          <w:rFonts w:ascii="Tahoma" w:eastAsia="Times New Roman" w:hAnsi="Tahoma" w:cs="Tahoma"/>
          <w:kern w:val="0"/>
          <w:sz w:val="22"/>
          <w:szCs w:val="22"/>
          <w:lang w:eastAsia="en-GB"/>
          <w14:ligatures w14:val="none"/>
        </w:rPr>
        <w:t>following changes to Benedict’s Law regulations</w:t>
      </w:r>
      <w:r w:rsidR="00C50CF4" w:rsidRPr="00FC4F4A">
        <w:rPr>
          <w:rFonts w:ascii="Tahoma" w:eastAsia="Times New Roman" w:hAnsi="Tahoma" w:cs="Tahoma"/>
          <w:kern w:val="0"/>
          <w:sz w:val="22"/>
          <w:szCs w:val="22"/>
          <w:lang w:eastAsia="en-GB"/>
          <w14:ligatures w14:val="none"/>
        </w:rPr>
        <w:t xml:space="preserve"> (</w:t>
      </w:r>
      <w:r w:rsidR="00C50CF4" w:rsidRPr="00FC4F4A">
        <w:rPr>
          <w:rFonts w:ascii="Tahoma" w:hAnsi="Tahoma" w:cs="Tahoma"/>
          <w:sz w:val="22"/>
          <w:szCs w:val="22"/>
        </w:rPr>
        <w:t>Benedict’s Law gives the Secretary of State powers to make further regulations on allergy safety; this policy will therefore be updated accordingly)</w:t>
      </w:r>
    </w:p>
    <w:p w14:paraId="551A7F9A" w14:textId="12F31EFA" w:rsidR="009164B4" w:rsidRPr="00FC4F4A" w:rsidRDefault="009164B4" w:rsidP="00344D23">
      <w:pPr>
        <w:numPr>
          <w:ilvl w:val="0"/>
          <w:numId w:val="28"/>
        </w:numPr>
        <w:spacing w:before="100" w:beforeAutospacing="1" w:after="100" w:afterAutospacing="1" w:line="240" w:lineRule="auto"/>
        <w:rPr>
          <w:rFonts w:ascii="Tahoma" w:eastAsia="Times New Roman" w:hAnsi="Tahoma" w:cs="Tahoma"/>
          <w:kern w:val="0"/>
          <w:sz w:val="22"/>
          <w:szCs w:val="22"/>
          <w:lang w:eastAsia="en-GB"/>
          <w14:ligatures w14:val="none"/>
        </w:rPr>
      </w:pPr>
      <w:r w:rsidRPr="00FC4F4A">
        <w:rPr>
          <w:rFonts w:ascii="Tahoma" w:hAnsi="Tahoma" w:cs="Tahoma"/>
          <w:sz w:val="22"/>
          <w:szCs w:val="22"/>
        </w:rPr>
        <w:t xml:space="preserve">following </w:t>
      </w:r>
      <w:r w:rsidRPr="00FC4F4A">
        <w:rPr>
          <w:rStyle w:val="Strong"/>
          <w:rFonts w:ascii="Tahoma" w:hAnsi="Tahoma" w:cs="Tahoma"/>
          <w:b w:val="0"/>
          <w:bCs w:val="0"/>
          <w:sz w:val="22"/>
          <w:szCs w:val="22"/>
        </w:rPr>
        <w:t>DfE amendments to the statutory guidance</w:t>
      </w:r>
      <w:r w:rsidRPr="00FC4F4A">
        <w:rPr>
          <w:rFonts w:ascii="Tahoma" w:hAnsi="Tahoma" w:cs="Tahoma"/>
          <w:sz w:val="22"/>
          <w:szCs w:val="22"/>
        </w:rPr>
        <w:t xml:space="preserve"> </w:t>
      </w:r>
    </w:p>
    <w:p w14:paraId="2899B40C" w14:textId="77777777" w:rsidR="00BE30DA" w:rsidRPr="00344D23" w:rsidRDefault="00BE30DA"/>
    <w:sectPr w:rsidR="00BE30DA" w:rsidRPr="00344D23" w:rsidSect="00344D23">
      <w:headerReference w:type="even" r:id="rId12"/>
      <w:headerReference w:type="default" r:id="rId13"/>
      <w:footerReference w:type="even" r:id="rId14"/>
      <w:footerReference w:type="default" r:id="rId15"/>
      <w:headerReference w:type="first" r:id="rId16"/>
      <w:footerReference w:type="first" r:id="rId1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DBCAFF" w14:textId="77777777" w:rsidR="00564897" w:rsidRDefault="00564897" w:rsidP="00344D23">
      <w:pPr>
        <w:spacing w:after="0" w:line="240" w:lineRule="auto"/>
      </w:pPr>
      <w:r>
        <w:separator/>
      </w:r>
    </w:p>
  </w:endnote>
  <w:endnote w:type="continuationSeparator" w:id="0">
    <w:p w14:paraId="6157B1A0" w14:textId="77777777" w:rsidR="00564897" w:rsidRDefault="00564897" w:rsidP="00344D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51C29" w14:textId="77777777" w:rsidR="009C7817" w:rsidRDefault="009C781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01601154"/>
      <w:docPartObj>
        <w:docPartGallery w:val="Page Numbers (Bottom of Page)"/>
        <w:docPartUnique/>
      </w:docPartObj>
    </w:sdtPr>
    <w:sdtEndPr/>
    <w:sdtContent>
      <w:p w14:paraId="499173E1" w14:textId="6097844C" w:rsidR="00504C36" w:rsidRDefault="00504C36">
        <w:pPr>
          <w:pStyle w:val="Footer"/>
          <w:jc w:val="right"/>
        </w:pPr>
        <w:r>
          <w:fldChar w:fldCharType="begin"/>
        </w:r>
        <w:r>
          <w:instrText>PAGE   \* MERGEFORMAT</w:instrText>
        </w:r>
        <w:r>
          <w:fldChar w:fldCharType="separate"/>
        </w:r>
        <w:r>
          <w:t>2</w:t>
        </w:r>
        <w:r>
          <w:fldChar w:fldCharType="end"/>
        </w:r>
      </w:p>
    </w:sdtContent>
  </w:sdt>
  <w:p w14:paraId="12C21577" w14:textId="77777777" w:rsidR="00344D23" w:rsidRDefault="00344D2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983B10" w14:textId="77777777" w:rsidR="009C7817" w:rsidRDefault="009C78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4C74E7" w14:textId="77777777" w:rsidR="00564897" w:rsidRDefault="00564897" w:rsidP="00344D23">
      <w:pPr>
        <w:spacing w:after="0" w:line="240" w:lineRule="auto"/>
      </w:pPr>
      <w:r>
        <w:separator/>
      </w:r>
    </w:p>
  </w:footnote>
  <w:footnote w:type="continuationSeparator" w:id="0">
    <w:p w14:paraId="5F560ED3" w14:textId="77777777" w:rsidR="00564897" w:rsidRDefault="00564897" w:rsidP="00344D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C028B9" w14:textId="77777777" w:rsidR="009C7817" w:rsidRDefault="009C781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C9B689" w14:textId="22E21CF5" w:rsidR="00344D23" w:rsidRDefault="00344D2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D57B1C" w14:textId="77777777" w:rsidR="009C7817" w:rsidRDefault="009C78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0D7B51"/>
    <w:multiLevelType w:val="multilevel"/>
    <w:tmpl w:val="60843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A8242F"/>
    <w:multiLevelType w:val="hybridMultilevel"/>
    <w:tmpl w:val="C75ED7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CA4B0C"/>
    <w:multiLevelType w:val="multilevel"/>
    <w:tmpl w:val="B7DE53FE"/>
    <w:lvl w:ilvl="0">
      <w:start w:val="1"/>
      <w:numFmt w:val="decimal"/>
      <w:lvlText w:val="%1."/>
      <w:lvlJc w:val="left"/>
      <w:pPr>
        <w:tabs>
          <w:tab w:val="num" w:pos="502"/>
        </w:tabs>
        <w:ind w:left="502"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772422D"/>
    <w:multiLevelType w:val="multilevel"/>
    <w:tmpl w:val="EEA25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9C2D33"/>
    <w:multiLevelType w:val="multilevel"/>
    <w:tmpl w:val="6D5CD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C059C5"/>
    <w:multiLevelType w:val="multilevel"/>
    <w:tmpl w:val="5F2C9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F7125D5"/>
    <w:multiLevelType w:val="multilevel"/>
    <w:tmpl w:val="1BB8D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2364882"/>
    <w:multiLevelType w:val="multilevel"/>
    <w:tmpl w:val="F1304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29C1E8B"/>
    <w:multiLevelType w:val="multilevel"/>
    <w:tmpl w:val="EAEE4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5C71962"/>
    <w:multiLevelType w:val="hybridMultilevel"/>
    <w:tmpl w:val="EEDC0D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7F36C9A"/>
    <w:multiLevelType w:val="multilevel"/>
    <w:tmpl w:val="34C49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A9625BB"/>
    <w:multiLevelType w:val="hybridMultilevel"/>
    <w:tmpl w:val="5656A3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B332033"/>
    <w:multiLevelType w:val="multilevel"/>
    <w:tmpl w:val="1166E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B971A61"/>
    <w:multiLevelType w:val="multilevel"/>
    <w:tmpl w:val="5F560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E6135A4"/>
    <w:multiLevelType w:val="multilevel"/>
    <w:tmpl w:val="092E9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EA01DD9"/>
    <w:multiLevelType w:val="multilevel"/>
    <w:tmpl w:val="64D84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2EA2164"/>
    <w:multiLevelType w:val="multilevel"/>
    <w:tmpl w:val="7F86C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7A46584"/>
    <w:multiLevelType w:val="multilevel"/>
    <w:tmpl w:val="6FFEE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AAA7CDE"/>
    <w:multiLevelType w:val="multilevel"/>
    <w:tmpl w:val="404853E6"/>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1B478ED"/>
    <w:multiLevelType w:val="multilevel"/>
    <w:tmpl w:val="B7B63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3847DC1"/>
    <w:multiLevelType w:val="multilevel"/>
    <w:tmpl w:val="5BB4A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5FD5E22"/>
    <w:multiLevelType w:val="multilevel"/>
    <w:tmpl w:val="01A44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9996DB8"/>
    <w:multiLevelType w:val="multilevel"/>
    <w:tmpl w:val="1136A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9A528E4"/>
    <w:multiLevelType w:val="multilevel"/>
    <w:tmpl w:val="BA60A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CA1377F"/>
    <w:multiLevelType w:val="multilevel"/>
    <w:tmpl w:val="93768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FCE7A4D"/>
    <w:multiLevelType w:val="multilevel"/>
    <w:tmpl w:val="75C68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5FB7230"/>
    <w:multiLevelType w:val="multilevel"/>
    <w:tmpl w:val="D2FA7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A2A5F06"/>
    <w:multiLevelType w:val="multilevel"/>
    <w:tmpl w:val="491AD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A6D760F"/>
    <w:multiLevelType w:val="multilevel"/>
    <w:tmpl w:val="EB1AC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C036493"/>
    <w:multiLevelType w:val="multilevel"/>
    <w:tmpl w:val="34564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D673AFB"/>
    <w:multiLevelType w:val="multilevel"/>
    <w:tmpl w:val="DE921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EFA0E66"/>
    <w:multiLevelType w:val="multilevel"/>
    <w:tmpl w:val="1ABAD4BC"/>
    <w:lvl w:ilvl="0">
      <w:start w:val="8"/>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54ED40CD"/>
    <w:multiLevelType w:val="multilevel"/>
    <w:tmpl w:val="8D906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AC27ABF"/>
    <w:multiLevelType w:val="multilevel"/>
    <w:tmpl w:val="71DA3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1DA2CE9"/>
    <w:multiLevelType w:val="multilevel"/>
    <w:tmpl w:val="632CF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7131382"/>
    <w:multiLevelType w:val="multilevel"/>
    <w:tmpl w:val="2CEA5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7916466"/>
    <w:multiLevelType w:val="multilevel"/>
    <w:tmpl w:val="D5886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83748C4"/>
    <w:multiLevelType w:val="multilevel"/>
    <w:tmpl w:val="B0287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B8D4FD6"/>
    <w:multiLevelType w:val="hybridMultilevel"/>
    <w:tmpl w:val="124C6DA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BA858CB"/>
    <w:multiLevelType w:val="multilevel"/>
    <w:tmpl w:val="608C5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DC4564F"/>
    <w:multiLevelType w:val="multilevel"/>
    <w:tmpl w:val="A3162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E50409D"/>
    <w:multiLevelType w:val="multilevel"/>
    <w:tmpl w:val="215AC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03E4C79"/>
    <w:multiLevelType w:val="multilevel"/>
    <w:tmpl w:val="11987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8A22A54"/>
    <w:multiLevelType w:val="multilevel"/>
    <w:tmpl w:val="23CA5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8A34823"/>
    <w:multiLevelType w:val="multilevel"/>
    <w:tmpl w:val="559A7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8B17734"/>
    <w:multiLevelType w:val="multilevel"/>
    <w:tmpl w:val="9508B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C7601F0"/>
    <w:multiLevelType w:val="multilevel"/>
    <w:tmpl w:val="13D08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FFA733E"/>
    <w:multiLevelType w:val="multilevel"/>
    <w:tmpl w:val="C054E5F0"/>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6"/>
  </w:num>
  <w:num w:numId="2">
    <w:abstractNumId w:val="0"/>
  </w:num>
  <w:num w:numId="3">
    <w:abstractNumId w:val="41"/>
  </w:num>
  <w:num w:numId="4">
    <w:abstractNumId w:val="8"/>
  </w:num>
  <w:num w:numId="5">
    <w:abstractNumId w:val="2"/>
  </w:num>
  <w:num w:numId="6">
    <w:abstractNumId w:val="7"/>
  </w:num>
  <w:num w:numId="7">
    <w:abstractNumId w:val="4"/>
  </w:num>
  <w:num w:numId="8">
    <w:abstractNumId w:val="29"/>
  </w:num>
  <w:num w:numId="9">
    <w:abstractNumId w:val="17"/>
  </w:num>
  <w:num w:numId="10">
    <w:abstractNumId w:val="23"/>
  </w:num>
  <w:num w:numId="11">
    <w:abstractNumId w:val="39"/>
  </w:num>
  <w:num w:numId="12">
    <w:abstractNumId w:val="6"/>
  </w:num>
  <w:num w:numId="13">
    <w:abstractNumId w:val="22"/>
  </w:num>
  <w:num w:numId="14">
    <w:abstractNumId w:val="32"/>
  </w:num>
  <w:num w:numId="15">
    <w:abstractNumId w:val="24"/>
  </w:num>
  <w:num w:numId="16">
    <w:abstractNumId w:val="3"/>
  </w:num>
  <w:num w:numId="17">
    <w:abstractNumId w:val="21"/>
  </w:num>
  <w:num w:numId="18">
    <w:abstractNumId w:val="13"/>
  </w:num>
  <w:num w:numId="19">
    <w:abstractNumId w:val="25"/>
  </w:num>
  <w:num w:numId="20">
    <w:abstractNumId w:val="35"/>
  </w:num>
  <w:num w:numId="21">
    <w:abstractNumId w:val="5"/>
  </w:num>
  <w:num w:numId="22">
    <w:abstractNumId w:val="14"/>
  </w:num>
  <w:num w:numId="23">
    <w:abstractNumId w:val="45"/>
  </w:num>
  <w:num w:numId="24">
    <w:abstractNumId w:val="26"/>
  </w:num>
  <w:num w:numId="25">
    <w:abstractNumId w:val="15"/>
  </w:num>
  <w:num w:numId="26">
    <w:abstractNumId w:val="40"/>
  </w:num>
  <w:num w:numId="27">
    <w:abstractNumId w:val="27"/>
  </w:num>
  <w:num w:numId="28">
    <w:abstractNumId w:val="12"/>
  </w:num>
  <w:num w:numId="29">
    <w:abstractNumId w:val="18"/>
  </w:num>
  <w:num w:numId="30">
    <w:abstractNumId w:val="1"/>
  </w:num>
  <w:num w:numId="31">
    <w:abstractNumId w:val="38"/>
  </w:num>
  <w:num w:numId="32">
    <w:abstractNumId w:val="37"/>
  </w:num>
  <w:num w:numId="33">
    <w:abstractNumId w:val="28"/>
  </w:num>
  <w:num w:numId="34">
    <w:abstractNumId w:val="47"/>
  </w:num>
  <w:num w:numId="35">
    <w:abstractNumId w:val="9"/>
  </w:num>
  <w:num w:numId="36">
    <w:abstractNumId w:val="11"/>
  </w:num>
  <w:num w:numId="37">
    <w:abstractNumId w:val="36"/>
  </w:num>
  <w:num w:numId="38">
    <w:abstractNumId w:val="42"/>
  </w:num>
  <w:num w:numId="39">
    <w:abstractNumId w:val="44"/>
  </w:num>
  <w:num w:numId="40">
    <w:abstractNumId w:val="46"/>
  </w:num>
  <w:num w:numId="41">
    <w:abstractNumId w:val="30"/>
  </w:num>
  <w:num w:numId="42">
    <w:abstractNumId w:val="10"/>
  </w:num>
  <w:num w:numId="43">
    <w:abstractNumId w:val="43"/>
  </w:num>
  <w:num w:numId="44">
    <w:abstractNumId w:val="19"/>
  </w:num>
  <w:num w:numId="45">
    <w:abstractNumId w:val="34"/>
  </w:num>
  <w:num w:numId="46">
    <w:abstractNumId w:val="33"/>
  </w:num>
  <w:num w:numId="47">
    <w:abstractNumId w:val="20"/>
  </w:num>
  <w:num w:numId="48">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D23"/>
    <w:rsid w:val="000016F0"/>
    <w:rsid w:val="00003DFC"/>
    <w:rsid w:val="00017F18"/>
    <w:rsid w:val="0002673B"/>
    <w:rsid w:val="00031EE2"/>
    <w:rsid w:val="00040C1A"/>
    <w:rsid w:val="000547DF"/>
    <w:rsid w:val="000555E6"/>
    <w:rsid w:val="00070E7A"/>
    <w:rsid w:val="00090D76"/>
    <w:rsid w:val="00093792"/>
    <w:rsid w:val="00095F52"/>
    <w:rsid w:val="000B0866"/>
    <w:rsid w:val="000B77B7"/>
    <w:rsid w:val="000C4D0E"/>
    <w:rsid w:val="000E4F1A"/>
    <w:rsid w:val="000E69E5"/>
    <w:rsid w:val="001126C2"/>
    <w:rsid w:val="0012287E"/>
    <w:rsid w:val="001420DD"/>
    <w:rsid w:val="001719E7"/>
    <w:rsid w:val="001A73F1"/>
    <w:rsid w:val="001B08E6"/>
    <w:rsid w:val="001C0CE0"/>
    <w:rsid w:val="001F5CDB"/>
    <w:rsid w:val="00224617"/>
    <w:rsid w:val="00226DFF"/>
    <w:rsid w:val="002653A8"/>
    <w:rsid w:val="0026733A"/>
    <w:rsid w:val="00271766"/>
    <w:rsid w:val="00281422"/>
    <w:rsid w:val="002B2BF4"/>
    <w:rsid w:val="002D0BEA"/>
    <w:rsid w:val="002E4D9F"/>
    <w:rsid w:val="002F3E3E"/>
    <w:rsid w:val="003224BD"/>
    <w:rsid w:val="003337B2"/>
    <w:rsid w:val="00342730"/>
    <w:rsid w:val="00344D23"/>
    <w:rsid w:val="003462D2"/>
    <w:rsid w:val="00370087"/>
    <w:rsid w:val="003702D6"/>
    <w:rsid w:val="003819A7"/>
    <w:rsid w:val="00395A5A"/>
    <w:rsid w:val="003F2024"/>
    <w:rsid w:val="003F5078"/>
    <w:rsid w:val="004044F7"/>
    <w:rsid w:val="00427503"/>
    <w:rsid w:val="0044187C"/>
    <w:rsid w:val="00496252"/>
    <w:rsid w:val="004A26B8"/>
    <w:rsid w:val="004C7228"/>
    <w:rsid w:val="004D401C"/>
    <w:rsid w:val="00504C36"/>
    <w:rsid w:val="005461C4"/>
    <w:rsid w:val="005475EB"/>
    <w:rsid w:val="00564897"/>
    <w:rsid w:val="005656D2"/>
    <w:rsid w:val="005726BB"/>
    <w:rsid w:val="005973ED"/>
    <w:rsid w:val="005A1A06"/>
    <w:rsid w:val="005B4544"/>
    <w:rsid w:val="005B509E"/>
    <w:rsid w:val="005C6B27"/>
    <w:rsid w:val="005D7204"/>
    <w:rsid w:val="005E3F20"/>
    <w:rsid w:val="005E5DEE"/>
    <w:rsid w:val="005F0BB2"/>
    <w:rsid w:val="00601B23"/>
    <w:rsid w:val="00604F2D"/>
    <w:rsid w:val="006069F5"/>
    <w:rsid w:val="0062736B"/>
    <w:rsid w:val="006503C3"/>
    <w:rsid w:val="006639A7"/>
    <w:rsid w:val="006733D9"/>
    <w:rsid w:val="0068165D"/>
    <w:rsid w:val="00695AC7"/>
    <w:rsid w:val="006A00E3"/>
    <w:rsid w:val="006B7C7A"/>
    <w:rsid w:val="006C2723"/>
    <w:rsid w:val="006D0406"/>
    <w:rsid w:val="006E65FF"/>
    <w:rsid w:val="006F133C"/>
    <w:rsid w:val="006F2FD7"/>
    <w:rsid w:val="007059CA"/>
    <w:rsid w:val="0070678B"/>
    <w:rsid w:val="00733A32"/>
    <w:rsid w:val="00746395"/>
    <w:rsid w:val="00761944"/>
    <w:rsid w:val="007C7058"/>
    <w:rsid w:val="007E6637"/>
    <w:rsid w:val="00800CDB"/>
    <w:rsid w:val="00815558"/>
    <w:rsid w:val="00827803"/>
    <w:rsid w:val="008519F6"/>
    <w:rsid w:val="008603D2"/>
    <w:rsid w:val="00864B3B"/>
    <w:rsid w:val="00883871"/>
    <w:rsid w:val="008A011D"/>
    <w:rsid w:val="008D1607"/>
    <w:rsid w:val="00903AED"/>
    <w:rsid w:val="009107D8"/>
    <w:rsid w:val="009164B4"/>
    <w:rsid w:val="009167E0"/>
    <w:rsid w:val="009302F5"/>
    <w:rsid w:val="00937804"/>
    <w:rsid w:val="009428C1"/>
    <w:rsid w:val="009434AD"/>
    <w:rsid w:val="0096507C"/>
    <w:rsid w:val="009659BB"/>
    <w:rsid w:val="009715B3"/>
    <w:rsid w:val="00980BE7"/>
    <w:rsid w:val="009A13C1"/>
    <w:rsid w:val="009C131F"/>
    <w:rsid w:val="009C5FCF"/>
    <w:rsid w:val="009C7817"/>
    <w:rsid w:val="009D7B16"/>
    <w:rsid w:val="009E762A"/>
    <w:rsid w:val="009F285E"/>
    <w:rsid w:val="009F5198"/>
    <w:rsid w:val="00A0507C"/>
    <w:rsid w:val="00A24144"/>
    <w:rsid w:val="00A279BF"/>
    <w:rsid w:val="00A32CB2"/>
    <w:rsid w:val="00A457BD"/>
    <w:rsid w:val="00A81A18"/>
    <w:rsid w:val="00A8653C"/>
    <w:rsid w:val="00A9590B"/>
    <w:rsid w:val="00A95B85"/>
    <w:rsid w:val="00AC6D9C"/>
    <w:rsid w:val="00AD19E0"/>
    <w:rsid w:val="00AD3897"/>
    <w:rsid w:val="00AE263C"/>
    <w:rsid w:val="00AE2B23"/>
    <w:rsid w:val="00AF3F2D"/>
    <w:rsid w:val="00AF4B53"/>
    <w:rsid w:val="00B10C9F"/>
    <w:rsid w:val="00B13406"/>
    <w:rsid w:val="00B1363B"/>
    <w:rsid w:val="00B14BB5"/>
    <w:rsid w:val="00B20160"/>
    <w:rsid w:val="00B21033"/>
    <w:rsid w:val="00B253C9"/>
    <w:rsid w:val="00B32E1A"/>
    <w:rsid w:val="00B32EF8"/>
    <w:rsid w:val="00B43E49"/>
    <w:rsid w:val="00B44219"/>
    <w:rsid w:val="00B45194"/>
    <w:rsid w:val="00BB22CC"/>
    <w:rsid w:val="00BC50B1"/>
    <w:rsid w:val="00BE30DA"/>
    <w:rsid w:val="00C009D5"/>
    <w:rsid w:val="00C27420"/>
    <w:rsid w:val="00C37F3C"/>
    <w:rsid w:val="00C50CF4"/>
    <w:rsid w:val="00C51CCA"/>
    <w:rsid w:val="00C57F39"/>
    <w:rsid w:val="00C60728"/>
    <w:rsid w:val="00CB09B4"/>
    <w:rsid w:val="00CC7E6A"/>
    <w:rsid w:val="00CD479F"/>
    <w:rsid w:val="00CE333D"/>
    <w:rsid w:val="00D25355"/>
    <w:rsid w:val="00D27CF9"/>
    <w:rsid w:val="00D32FF0"/>
    <w:rsid w:val="00D46CE2"/>
    <w:rsid w:val="00D60FAD"/>
    <w:rsid w:val="00D61540"/>
    <w:rsid w:val="00D62194"/>
    <w:rsid w:val="00D77A98"/>
    <w:rsid w:val="00DC2228"/>
    <w:rsid w:val="00DD71E0"/>
    <w:rsid w:val="00DE1ABE"/>
    <w:rsid w:val="00DE6DFF"/>
    <w:rsid w:val="00E26941"/>
    <w:rsid w:val="00E46616"/>
    <w:rsid w:val="00E675AF"/>
    <w:rsid w:val="00E8525F"/>
    <w:rsid w:val="00EB60B0"/>
    <w:rsid w:val="00EC0272"/>
    <w:rsid w:val="00EE2E2A"/>
    <w:rsid w:val="00EE604E"/>
    <w:rsid w:val="00F07E32"/>
    <w:rsid w:val="00F271FA"/>
    <w:rsid w:val="00F32ED4"/>
    <w:rsid w:val="00F3367D"/>
    <w:rsid w:val="00F41869"/>
    <w:rsid w:val="00F640E7"/>
    <w:rsid w:val="00F72086"/>
    <w:rsid w:val="00FA6C53"/>
    <w:rsid w:val="00FB3FC1"/>
    <w:rsid w:val="00FC0A18"/>
    <w:rsid w:val="00FC24F8"/>
    <w:rsid w:val="00FC4F4A"/>
    <w:rsid w:val="00FD689D"/>
    <w:rsid w:val="00FE3127"/>
    <w:rsid w:val="00FF12B8"/>
    <w:rsid w:val="00FF28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8E206C"/>
  <w15:chartTrackingRefBased/>
  <w15:docId w15:val="{4D2396E1-ECE2-4146-8E01-A34292EF1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44D2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44D2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344D2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44D2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44D2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44D2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44D2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44D2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44D2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4D2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44D2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344D2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44D2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44D2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44D2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44D2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44D2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44D23"/>
    <w:rPr>
      <w:rFonts w:eastAsiaTheme="majorEastAsia" w:cstheme="majorBidi"/>
      <w:color w:val="272727" w:themeColor="text1" w:themeTint="D8"/>
    </w:rPr>
  </w:style>
  <w:style w:type="paragraph" w:styleId="Title">
    <w:name w:val="Title"/>
    <w:basedOn w:val="Normal"/>
    <w:next w:val="Normal"/>
    <w:link w:val="TitleChar"/>
    <w:uiPriority w:val="10"/>
    <w:qFormat/>
    <w:rsid w:val="00344D2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44D2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44D2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44D2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44D23"/>
    <w:pPr>
      <w:spacing w:before="160"/>
      <w:jc w:val="center"/>
    </w:pPr>
    <w:rPr>
      <w:i/>
      <w:iCs/>
      <w:color w:val="404040" w:themeColor="text1" w:themeTint="BF"/>
    </w:rPr>
  </w:style>
  <w:style w:type="character" w:customStyle="1" w:styleId="QuoteChar">
    <w:name w:val="Quote Char"/>
    <w:basedOn w:val="DefaultParagraphFont"/>
    <w:link w:val="Quote"/>
    <w:uiPriority w:val="29"/>
    <w:rsid w:val="00344D23"/>
    <w:rPr>
      <w:i/>
      <w:iCs/>
      <w:color w:val="404040" w:themeColor="text1" w:themeTint="BF"/>
    </w:rPr>
  </w:style>
  <w:style w:type="paragraph" w:styleId="ListParagraph">
    <w:name w:val="List Paragraph"/>
    <w:basedOn w:val="Normal"/>
    <w:link w:val="ListParagraphChar"/>
    <w:qFormat/>
    <w:rsid w:val="00344D23"/>
    <w:pPr>
      <w:ind w:left="720"/>
      <w:contextualSpacing/>
    </w:pPr>
  </w:style>
  <w:style w:type="character" w:styleId="IntenseEmphasis">
    <w:name w:val="Intense Emphasis"/>
    <w:basedOn w:val="DefaultParagraphFont"/>
    <w:uiPriority w:val="21"/>
    <w:qFormat/>
    <w:rsid w:val="00344D23"/>
    <w:rPr>
      <w:i/>
      <w:iCs/>
      <w:color w:val="0F4761" w:themeColor="accent1" w:themeShade="BF"/>
    </w:rPr>
  </w:style>
  <w:style w:type="paragraph" w:styleId="IntenseQuote">
    <w:name w:val="Intense Quote"/>
    <w:basedOn w:val="Normal"/>
    <w:next w:val="Normal"/>
    <w:link w:val="IntenseQuoteChar"/>
    <w:uiPriority w:val="30"/>
    <w:qFormat/>
    <w:rsid w:val="00344D2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44D23"/>
    <w:rPr>
      <w:i/>
      <w:iCs/>
      <w:color w:val="0F4761" w:themeColor="accent1" w:themeShade="BF"/>
    </w:rPr>
  </w:style>
  <w:style w:type="character" w:styleId="IntenseReference">
    <w:name w:val="Intense Reference"/>
    <w:basedOn w:val="DefaultParagraphFont"/>
    <w:uiPriority w:val="32"/>
    <w:qFormat/>
    <w:rsid w:val="00344D23"/>
    <w:rPr>
      <w:b/>
      <w:bCs/>
      <w:smallCaps/>
      <w:color w:val="0F4761" w:themeColor="accent1" w:themeShade="BF"/>
      <w:spacing w:val="5"/>
    </w:rPr>
  </w:style>
  <w:style w:type="paragraph" w:styleId="Header">
    <w:name w:val="header"/>
    <w:basedOn w:val="Normal"/>
    <w:link w:val="HeaderChar"/>
    <w:uiPriority w:val="99"/>
    <w:unhideWhenUsed/>
    <w:rsid w:val="00344D23"/>
    <w:pPr>
      <w:tabs>
        <w:tab w:val="center" w:pos="4513"/>
        <w:tab w:val="right" w:pos="9026"/>
      </w:tabs>
      <w:spacing w:after="0" w:line="240" w:lineRule="auto"/>
    </w:pPr>
  </w:style>
  <w:style w:type="character" w:customStyle="1" w:styleId="HeaderChar">
    <w:name w:val="Header Char"/>
    <w:basedOn w:val="DefaultParagraphFont"/>
    <w:link w:val="Header"/>
    <w:uiPriority w:val="99"/>
    <w:rsid w:val="00344D23"/>
  </w:style>
  <w:style w:type="paragraph" w:styleId="Footer">
    <w:name w:val="footer"/>
    <w:basedOn w:val="Normal"/>
    <w:link w:val="FooterChar"/>
    <w:uiPriority w:val="99"/>
    <w:unhideWhenUsed/>
    <w:rsid w:val="00344D23"/>
    <w:pPr>
      <w:tabs>
        <w:tab w:val="center" w:pos="4513"/>
        <w:tab w:val="right" w:pos="9026"/>
      </w:tabs>
      <w:spacing w:after="0" w:line="240" w:lineRule="auto"/>
    </w:pPr>
  </w:style>
  <w:style w:type="character" w:customStyle="1" w:styleId="FooterChar">
    <w:name w:val="Footer Char"/>
    <w:basedOn w:val="DefaultParagraphFont"/>
    <w:link w:val="Footer"/>
    <w:uiPriority w:val="99"/>
    <w:rsid w:val="00344D23"/>
  </w:style>
  <w:style w:type="character" w:styleId="CommentReference">
    <w:name w:val="annotation reference"/>
    <w:basedOn w:val="DefaultParagraphFont"/>
    <w:uiPriority w:val="99"/>
    <w:semiHidden/>
    <w:unhideWhenUsed/>
    <w:rsid w:val="0096507C"/>
    <w:rPr>
      <w:sz w:val="16"/>
      <w:szCs w:val="16"/>
    </w:rPr>
  </w:style>
  <w:style w:type="paragraph" w:styleId="CommentText">
    <w:name w:val="annotation text"/>
    <w:basedOn w:val="Normal"/>
    <w:link w:val="CommentTextChar"/>
    <w:uiPriority w:val="99"/>
    <w:unhideWhenUsed/>
    <w:rsid w:val="0096507C"/>
    <w:pPr>
      <w:spacing w:line="240" w:lineRule="auto"/>
    </w:pPr>
    <w:rPr>
      <w:sz w:val="20"/>
      <w:szCs w:val="20"/>
    </w:rPr>
  </w:style>
  <w:style w:type="character" w:customStyle="1" w:styleId="CommentTextChar">
    <w:name w:val="Comment Text Char"/>
    <w:basedOn w:val="DefaultParagraphFont"/>
    <w:link w:val="CommentText"/>
    <w:uiPriority w:val="99"/>
    <w:rsid w:val="0096507C"/>
    <w:rPr>
      <w:sz w:val="20"/>
      <w:szCs w:val="20"/>
    </w:rPr>
  </w:style>
  <w:style w:type="paragraph" w:styleId="CommentSubject">
    <w:name w:val="annotation subject"/>
    <w:basedOn w:val="CommentText"/>
    <w:next w:val="CommentText"/>
    <w:link w:val="CommentSubjectChar"/>
    <w:uiPriority w:val="99"/>
    <w:semiHidden/>
    <w:unhideWhenUsed/>
    <w:rsid w:val="0096507C"/>
    <w:rPr>
      <w:b/>
      <w:bCs/>
    </w:rPr>
  </w:style>
  <w:style w:type="character" w:customStyle="1" w:styleId="CommentSubjectChar">
    <w:name w:val="Comment Subject Char"/>
    <w:basedOn w:val="CommentTextChar"/>
    <w:link w:val="CommentSubject"/>
    <w:uiPriority w:val="99"/>
    <w:semiHidden/>
    <w:rsid w:val="0096507C"/>
    <w:rPr>
      <w:b/>
      <w:bCs/>
      <w:sz w:val="20"/>
      <w:szCs w:val="20"/>
    </w:rPr>
  </w:style>
  <w:style w:type="paragraph" w:styleId="NormalWeb">
    <w:name w:val="Normal (Web)"/>
    <w:basedOn w:val="Normal"/>
    <w:uiPriority w:val="99"/>
    <w:unhideWhenUsed/>
    <w:rsid w:val="009C5FCF"/>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9C5FCF"/>
    <w:rPr>
      <w:b/>
      <w:bCs/>
    </w:rPr>
  </w:style>
  <w:style w:type="character" w:styleId="Emphasis">
    <w:name w:val="Emphasis"/>
    <w:basedOn w:val="DefaultParagraphFont"/>
    <w:uiPriority w:val="20"/>
    <w:qFormat/>
    <w:rsid w:val="00601B23"/>
    <w:rPr>
      <w:i/>
      <w:iCs/>
    </w:rPr>
  </w:style>
  <w:style w:type="paragraph" w:customStyle="1" w:styleId="xmsonormal">
    <w:name w:val="x_msonormal"/>
    <w:basedOn w:val="Normal"/>
    <w:rsid w:val="006F133C"/>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ListParagraphChar">
    <w:name w:val="List Paragraph Char"/>
    <w:basedOn w:val="DefaultParagraphFont"/>
    <w:link w:val="ListParagraph"/>
    <w:uiPriority w:val="34"/>
    <w:rsid w:val="002E4D9F"/>
  </w:style>
  <w:style w:type="paragraph" w:customStyle="1" w:styleId="1bodycopy10pt">
    <w:name w:val="1 body copy 10pt"/>
    <w:basedOn w:val="Normal"/>
    <w:link w:val="1bodycopy10ptChar"/>
    <w:qFormat/>
    <w:rsid w:val="00B14BB5"/>
    <w:pPr>
      <w:spacing w:after="120" w:line="240" w:lineRule="auto"/>
    </w:pPr>
    <w:rPr>
      <w:rFonts w:ascii="Arial" w:eastAsia="MS Mincho" w:hAnsi="Arial" w:cs="Times New Roman"/>
      <w:kern w:val="0"/>
      <w:sz w:val="20"/>
      <w:lang w:val="en-US"/>
      <w14:ligatures w14:val="none"/>
    </w:rPr>
  </w:style>
  <w:style w:type="character" w:customStyle="1" w:styleId="1bodycopy10ptChar">
    <w:name w:val="1 body copy 10pt Char"/>
    <w:link w:val="1bodycopy10pt"/>
    <w:rsid w:val="00B14BB5"/>
    <w:rPr>
      <w:rFonts w:ascii="Arial" w:eastAsia="MS Mincho" w:hAnsi="Arial" w:cs="Times New Roman"/>
      <w:kern w:val="0"/>
      <w:sz w:val="2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jpe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E92EA4DA2C53B409372CF24E75A7FE8" ma:contentTypeVersion="18" ma:contentTypeDescription="Create a new document." ma:contentTypeScope="" ma:versionID="c66291fe71617cf044c250d4162398ca">
  <xsd:schema xmlns:xsd="http://www.w3.org/2001/XMLSchema" xmlns:xs="http://www.w3.org/2001/XMLSchema" xmlns:p="http://schemas.microsoft.com/office/2006/metadata/properties" xmlns:ns3="6ffc061d-08ad-4b4f-9b69-f600ee865176" xmlns:ns4="2568f8c5-1da4-4f18-8665-1ff4646d0943" targetNamespace="http://schemas.microsoft.com/office/2006/metadata/properties" ma:root="true" ma:fieldsID="af78808b25399d6c94e420380201c370" ns3:_="" ns4:_="">
    <xsd:import namespace="6ffc061d-08ad-4b4f-9b69-f600ee865176"/>
    <xsd:import namespace="2568f8c5-1da4-4f18-8665-1ff4646d0943"/>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OCR" minOccurs="0"/>
                <xsd:element ref="ns4:SharedWithUsers" minOccurs="0"/>
                <xsd:element ref="ns4:SharedWithDetails" minOccurs="0"/>
                <xsd:element ref="ns4:SharingHintHash"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MediaServiceObjectDetectorVersions" minOccurs="0"/>
                <xsd:element ref="ns3:MediaServiceSystemTags"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fc061d-08ad-4b4f-9b69-f600ee8651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_activity" ma:index="25"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68f8c5-1da4-4f18-8665-1ff4646d0943"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6ffc061d-08ad-4b4f-9b69-f600ee865176" xsi:nil="true"/>
  </documentManagement>
</p:properties>
</file>

<file path=customXml/itemProps1.xml><?xml version="1.0" encoding="utf-8"?>
<ds:datastoreItem xmlns:ds="http://schemas.openxmlformats.org/officeDocument/2006/customXml" ds:itemID="{92404C9A-0B2D-4FFB-AD77-E35601BE4B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fc061d-08ad-4b4f-9b69-f600ee865176"/>
    <ds:schemaRef ds:uri="2568f8c5-1da4-4f18-8665-1ff4646d09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54F401F-DC4A-4C38-8939-6673720CE8BB}">
  <ds:schemaRefs>
    <ds:schemaRef ds:uri="http://schemas.microsoft.com/sharepoint/v3/contenttype/forms"/>
  </ds:schemaRefs>
</ds:datastoreItem>
</file>

<file path=customXml/itemProps3.xml><?xml version="1.0" encoding="utf-8"?>
<ds:datastoreItem xmlns:ds="http://schemas.openxmlformats.org/officeDocument/2006/customXml" ds:itemID="{C09E099F-5EDC-4ED7-93C2-4E35888EB384}">
  <ds:schemaRefs>
    <ds:schemaRef ds:uri="http://purl.org/dc/terms/"/>
    <ds:schemaRef ds:uri="6ffc061d-08ad-4b4f-9b69-f600ee865176"/>
    <ds:schemaRef ds:uri="http://schemas.microsoft.com/office/2006/documentManagement/types"/>
    <ds:schemaRef ds:uri="http://purl.org/dc/elements/1.1/"/>
    <ds:schemaRef ds:uri="http://www.w3.org/XML/1998/namespace"/>
    <ds:schemaRef ds:uri="http://schemas.microsoft.com/office/infopath/2007/PartnerControls"/>
    <ds:schemaRef ds:uri="2568f8c5-1da4-4f18-8665-1ff4646d0943"/>
    <ds:schemaRef ds:uri="http://schemas.openxmlformats.org/package/2006/metadata/core-properties"/>
    <ds:schemaRef ds:uri="http://schemas.microsoft.com/office/2006/metadata/properties"/>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2706</Words>
  <Characters>15429</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Hogg</dc:creator>
  <cp:keywords/>
  <dc:description/>
  <cp:lastModifiedBy>Malc Hetherington</cp:lastModifiedBy>
  <cp:revision>2</cp:revision>
  <dcterms:created xsi:type="dcterms:W3CDTF">2026-09-08T08:23:00Z</dcterms:created>
  <dcterms:modified xsi:type="dcterms:W3CDTF">2026-09-08T08:23:00Z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0x0101005E92EA4DA2C53B409372CF24E75A7FE8</vt:lpwstr>
  </property>
</Properties>
</file>