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D7C822" w14:textId="35C8C7FB" w:rsidR="001647C5" w:rsidRDefault="009165EA">
      <w:pPr>
        <w:spacing w:after="499" w:line="259" w:lineRule="auto"/>
        <w:ind w:left="0" w:right="0" w:firstLine="0"/>
        <w:jc w:val="right"/>
      </w:pPr>
      <w:r>
        <w:rPr>
          <w:noProof/>
        </w:rPr>
        <w:drawing>
          <wp:anchor distT="0" distB="0" distL="114300" distR="114300" simplePos="0" relativeHeight="251658240" behindDoc="0" locked="0" layoutInCell="1" allowOverlap="1" wp14:anchorId="556078A9" wp14:editId="72ACCA1D">
            <wp:simplePos x="0" y="0"/>
            <wp:positionH relativeFrom="margin">
              <wp:align>center</wp:align>
            </wp:positionH>
            <wp:positionV relativeFrom="paragraph">
              <wp:posOffset>192087</wp:posOffset>
            </wp:positionV>
            <wp:extent cx="4610100" cy="1529080"/>
            <wp:effectExtent l="0" t="0" r="0" b="0"/>
            <wp:wrapThrough wrapText="bothSides">
              <wp:wrapPolygon edited="0">
                <wp:start x="0" y="0"/>
                <wp:lineTo x="0" y="20990"/>
                <wp:lineTo x="2856" y="21259"/>
                <wp:lineTo x="15620" y="21259"/>
                <wp:lineTo x="19101" y="21259"/>
                <wp:lineTo x="19726" y="20721"/>
                <wp:lineTo x="19547" y="4306"/>
                <wp:lineTo x="21511" y="2153"/>
                <wp:lineTo x="21511" y="0"/>
                <wp:lineTo x="0" y="0"/>
              </wp:wrapPolygon>
            </wp:wrapThrough>
            <wp:docPr id="92" name="Picture 9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picture containing text,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10100" cy="1529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4198">
        <w:rPr>
          <w:color w:val="FFFFFF"/>
          <w:sz w:val="8"/>
        </w:rPr>
        <w:t xml:space="preserve">Teal Salmon Butty </w:t>
      </w:r>
    </w:p>
    <w:p w14:paraId="4E257507" w14:textId="6951C55A" w:rsidR="001647C5" w:rsidRDefault="00EE4198">
      <w:pPr>
        <w:spacing w:after="458" w:line="259" w:lineRule="auto"/>
        <w:ind w:left="0" w:right="0" w:firstLine="0"/>
        <w:jc w:val="left"/>
      </w:pPr>
      <w:r>
        <w:rPr>
          <w:rFonts w:ascii="Calibri" w:eastAsia="Calibri" w:hAnsi="Calibri" w:cs="Calibri"/>
          <w:sz w:val="22"/>
        </w:rPr>
        <w:t xml:space="preserve"> </w:t>
      </w:r>
    </w:p>
    <w:p w14:paraId="0E075BA0" w14:textId="77777777" w:rsidR="001647C5" w:rsidRDefault="00EE4198">
      <w:pPr>
        <w:spacing w:after="0" w:line="259" w:lineRule="auto"/>
        <w:ind w:left="0" w:right="1175" w:firstLine="0"/>
        <w:jc w:val="center"/>
      </w:pPr>
      <w:r>
        <w:rPr>
          <w:color w:val="201F1E"/>
        </w:rPr>
        <w:t xml:space="preserve"> </w:t>
      </w:r>
    </w:p>
    <w:p w14:paraId="0B1E1549" w14:textId="7515B64A" w:rsidR="009165EA" w:rsidRDefault="009165EA" w:rsidP="009165EA">
      <w:pPr>
        <w:spacing w:line="240" w:lineRule="auto"/>
        <w:jc w:val="center"/>
        <w:rPr>
          <w:rFonts w:ascii="Tahoma" w:eastAsia="Times New Roman" w:hAnsi="Tahoma" w:cs="Tahoma"/>
          <w:b/>
        </w:rPr>
      </w:pPr>
    </w:p>
    <w:p w14:paraId="1C235735" w14:textId="62707139" w:rsidR="009165EA" w:rsidRDefault="009165EA" w:rsidP="009165EA">
      <w:pPr>
        <w:spacing w:line="240" w:lineRule="auto"/>
        <w:jc w:val="center"/>
        <w:rPr>
          <w:rFonts w:ascii="Tahoma" w:eastAsia="Times New Roman" w:hAnsi="Tahoma" w:cs="Tahoma"/>
          <w:b/>
        </w:rPr>
      </w:pPr>
    </w:p>
    <w:p w14:paraId="12D53CE3" w14:textId="1AA13707" w:rsidR="009165EA" w:rsidRDefault="009165EA" w:rsidP="009165EA">
      <w:pPr>
        <w:spacing w:line="240" w:lineRule="auto"/>
        <w:jc w:val="center"/>
        <w:rPr>
          <w:rFonts w:ascii="Tahoma" w:eastAsia="Times New Roman" w:hAnsi="Tahoma" w:cs="Tahoma"/>
          <w:b/>
        </w:rPr>
      </w:pPr>
    </w:p>
    <w:p w14:paraId="127B2002" w14:textId="77777777" w:rsidR="009C5B4E" w:rsidRDefault="009C5B4E" w:rsidP="009C5B4E">
      <w:pPr>
        <w:pStyle w:val="Header"/>
        <w:jc w:val="center"/>
        <w:rPr>
          <w:noProof/>
        </w:rPr>
      </w:pPr>
      <w:r w:rsidRPr="00EF1A67">
        <w:rPr>
          <w:noProof/>
        </w:rPr>
        <w:drawing>
          <wp:inline distT="0" distB="0" distL="0" distR="0" wp14:anchorId="53B9F752" wp14:editId="2051D9D6">
            <wp:extent cx="685800" cy="68580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1887B0EA" w14:textId="77777777" w:rsidR="009C5B4E" w:rsidRDefault="009C5B4E" w:rsidP="009C5B4E">
      <w:pPr>
        <w:pStyle w:val="Header"/>
        <w:rPr>
          <w:rFonts w:eastAsia="Calibri"/>
          <w:b/>
          <w:noProof/>
          <w:lang w:val="en-US"/>
        </w:rPr>
      </w:pPr>
    </w:p>
    <w:p w14:paraId="289ABFB9" w14:textId="77777777" w:rsidR="009C5B4E" w:rsidRPr="001641E9" w:rsidRDefault="009C5B4E" w:rsidP="009C5B4E">
      <w:pPr>
        <w:pStyle w:val="Header"/>
        <w:jc w:val="center"/>
        <w:rPr>
          <w:rFonts w:ascii="Tahoma" w:hAnsi="Tahoma" w:cs="Tahoma"/>
          <w:b/>
          <w:sz w:val="40"/>
        </w:rPr>
      </w:pPr>
      <w:r w:rsidRPr="001641E9">
        <w:rPr>
          <w:rFonts w:ascii="Tahoma" w:eastAsia="Calibri" w:hAnsi="Tahoma" w:cs="Tahoma"/>
          <w:b/>
          <w:noProof/>
          <w:sz w:val="36"/>
          <w:lang w:val="en-US"/>
        </w:rPr>
        <w:t xml:space="preserve">Scargill </w:t>
      </w:r>
      <w:r>
        <w:rPr>
          <w:rFonts w:ascii="Tahoma" w:eastAsia="Calibri" w:hAnsi="Tahoma" w:cs="Tahoma"/>
          <w:b/>
          <w:noProof/>
          <w:sz w:val="36"/>
          <w:lang w:val="en-US"/>
        </w:rPr>
        <w:t>Church of England</w:t>
      </w:r>
      <w:r w:rsidRPr="001641E9">
        <w:rPr>
          <w:rFonts w:ascii="Tahoma" w:eastAsia="Calibri" w:hAnsi="Tahoma" w:cs="Tahoma"/>
          <w:b/>
          <w:noProof/>
          <w:sz w:val="36"/>
          <w:lang w:val="en-US"/>
        </w:rPr>
        <w:t xml:space="preserve"> Primary School</w:t>
      </w:r>
    </w:p>
    <w:p w14:paraId="74815AAE" w14:textId="77777777" w:rsidR="009165EA" w:rsidRDefault="009165EA" w:rsidP="009165EA">
      <w:pPr>
        <w:spacing w:line="240" w:lineRule="auto"/>
        <w:ind w:left="0" w:firstLine="0"/>
        <w:rPr>
          <w:rFonts w:ascii="Tahoma" w:eastAsia="Times New Roman" w:hAnsi="Tahoma" w:cs="Tahoma"/>
          <w:b/>
        </w:rPr>
      </w:pPr>
    </w:p>
    <w:p w14:paraId="2180ABA4" w14:textId="77777777" w:rsidR="009165EA" w:rsidRDefault="009165EA" w:rsidP="009165EA">
      <w:pPr>
        <w:spacing w:line="240" w:lineRule="auto"/>
        <w:jc w:val="center"/>
        <w:rPr>
          <w:rFonts w:ascii="Tahoma" w:eastAsia="Times New Roman" w:hAnsi="Tahoma" w:cs="Tahoma"/>
          <w:b/>
        </w:rPr>
      </w:pPr>
    </w:p>
    <w:p w14:paraId="604571BE" w14:textId="77777777" w:rsidR="009165EA" w:rsidRDefault="009165EA" w:rsidP="009165EA">
      <w:pPr>
        <w:spacing w:line="240" w:lineRule="auto"/>
        <w:jc w:val="center"/>
        <w:rPr>
          <w:rFonts w:eastAsia="Times New Roman"/>
          <w:b/>
          <w:sz w:val="44"/>
          <w:szCs w:val="44"/>
        </w:rPr>
      </w:pPr>
      <w:r>
        <w:rPr>
          <w:rFonts w:eastAsia="Times New Roman"/>
          <w:b/>
          <w:sz w:val="44"/>
          <w:szCs w:val="44"/>
        </w:rPr>
        <w:t>Suspension and exclusions P</w:t>
      </w:r>
      <w:r w:rsidRPr="007A526B">
        <w:rPr>
          <w:rFonts w:eastAsia="Times New Roman"/>
          <w:b/>
          <w:sz w:val="44"/>
          <w:szCs w:val="44"/>
        </w:rPr>
        <w:t>olicy</w:t>
      </w:r>
    </w:p>
    <w:p w14:paraId="63296495" w14:textId="192EB6A4" w:rsidR="009165EA" w:rsidRPr="007A526B" w:rsidRDefault="009165EA" w:rsidP="009165EA">
      <w:pPr>
        <w:spacing w:line="240" w:lineRule="auto"/>
        <w:jc w:val="center"/>
        <w:rPr>
          <w:rFonts w:eastAsia="Times New Roman"/>
          <w:b/>
          <w:sz w:val="44"/>
          <w:szCs w:val="44"/>
        </w:rPr>
      </w:pPr>
      <w:r>
        <w:rPr>
          <w:rFonts w:eastAsia="Times New Roman"/>
          <w:b/>
          <w:sz w:val="44"/>
          <w:szCs w:val="44"/>
        </w:rPr>
        <w:t>July 2026</w:t>
      </w:r>
    </w:p>
    <w:p w14:paraId="5C51DD58" w14:textId="77777777" w:rsidR="009165EA" w:rsidRDefault="009165EA" w:rsidP="009165EA">
      <w:pPr>
        <w:spacing w:line="240" w:lineRule="auto"/>
        <w:jc w:val="center"/>
        <w:rPr>
          <w:rFonts w:ascii="Tahoma" w:eastAsia="Times New Roman" w:hAnsi="Tahoma" w:cs="Tahoma"/>
          <w:b/>
        </w:rPr>
      </w:pPr>
    </w:p>
    <w:p w14:paraId="71ABAB3D" w14:textId="77777777" w:rsidR="00A54BFD" w:rsidRDefault="00A54BFD" w:rsidP="009165EA">
      <w:pPr>
        <w:spacing w:line="240" w:lineRule="auto"/>
        <w:jc w:val="center"/>
        <w:rPr>
          <w:rFonts w:ascii="Tahoma" w:eastAsia="Times New Roman" w:hAnsi="Tahoma" w:cs="Tahoma"/>
          <w:b/>
        </w:rPr>
      </w:pPr>
    </w:p>
    <w:p w14:paraId="4C1BE8D4" w14:textId="77777777" w:rsidR="00A54BFD" w:rsidRDefault="00A54BFD" w:rsidP="009165EA">
      <w:pPr>
        <w:spacing w:line="240" w:lineRule="auto"/>
        <w:jc w:val="center"/>
        <w:rPr>
          <w:rFonts w:ascii="Tahoma" w:eastAsia="Times New Roman" w:hAnsi="Tahoma" w:cs="Tahoma"/>
          <w:b/>
        </w:rPr>
      </w:pPr>
    </w:p>
    <w:p w14:paraId="0C5624C3" w14:textId="77777777" w:rsidR="00A54BFD" w:rsidRDefault="00A54BFD" w:rsidP="009165EA">
      <w:pPr>
        <w:spacing w:line="240" w:lineRule="auto"/>
        <w:jc w:val="center"/>
        <w:rPr>
          <w:rFonts w:ascii="Tahoma" w:eastAsia="Times New Roman" w:hAnsi="Tahoma" w:cs="Tahoma"/>
          <w:b/>
        </w:rPr>
      </w:pPr>
    </w:p>
    <w:p w14:paraId="57C58742" w14:textId="77777777" w:rsidR="00A54BFD" w:rsidRDefault="00A54BFD" w:rsidP="009165EA">
      <w:pPr>
        <w:spacing w:line="240" w:lineRule="auto"/>
        <w:jc w:val="center"/>
        <w:rPr>
          <w:rFonts w:ascii="Tahoma" w:eastAsia="Times New Roman" w:hAnsi="Tahoma" w:cs="Tahoma"/>
          <w:b/>
        </w:rPr>
      </w:pPr>
    </w:p>
    <w:p w14:paraId="21DED3EB" w14:textId="77777777" w:rsidR="009165EA" w:rsidRDefault="009165EA" w:rsidP="009165EA">
      <w:pPr>
        <w:spacing w:line="240" w:lineRule="auto"/>
        <w:rPr>
          <w:rFonts w:ascii="Tahoma" w:eastAsia="Times New Roman" w:hAnsi="Tahoma" w:cs="Tahoma"/>
        </w:rPr>
      </w:pPr>
      <w:bookmarkStart w:id="0" w:name="_GoBack"/>
      <w:bookmarkEnd w:id="0"/>
    </w:p>
    <w:p w14:paraId="4A582303" w14:textId="77777777" w:rsidR="00A54BFD" w:rsidRDefault="00A54BFD" w:rsidP="009165EA">
      <w:pPr>
        <w:spacing w:line="240" w:lineRule="auto"/>
        <w:rPr>
          <w:rFonts w:ascii="Tahoma" w:eastAsia="Times New Roman" w:hAnsi="Tahoma" w:cs="Tahoma"/>
        </w:rPr>
      </w:pPr>
    </w:p>
    <w:p w14:paraId="787C9A6E" w14:textId="77777777" w:rsidR="00A54BFD" w:rsidRDefault="00A54BFD" w:rsidP="009165EA">
      <w:pPr>
        <w:spacing w:line="240" w:lineRule="auto"/>
        <w:rPr>
          <w:rFonts w:ascii="Tahoma" w:eastAsia="Times New Roman" w:hAnsi="Tahoma" w:cs="Tahoma"/>
        </w:rPr>
      </w:pPr>
    </w:p>
    <w:p w14:paraId="4FAD15FA" w14:textId="77777777" w:rsidR="00A54BFD" w:rsidRDefault="00A54BFD" w:rsidP="009165EA">
      <w:pPr>
        <w:spacing w:line="240" w:lineRule="auto"/>
        <w:rPr>
          <w:rFonts w:ascii="Tahoma" w:eastAsia="Times New Roman" w:hAnsi="Tahoma" w:cs="Tahoma"/>
        </w:rPr>
      </w:pPr>
    </w:p>
    <w:p w14:paraId="7C74B2E3" w14:textId="46CD3B4E" w:rsidR="009165EA" w:rsidRDefault="00E92BF7" w:rsidP="009165EA">
      <w:pPr>
        <w:pStyle w:val="BodyText"/>
        <w:rPr>
          <w:b/>
          <w:sz w:val="28"/>
          <w:szCs w:val="28"/>
        </w:rPr>
      </w:pPr>
      <w:r>
        <w:rPr>
          <w:b/>
          <w:sz w:val="28"/>
          <w:szCs w:val="28"/>
        </w:rPr>
        <w:t>A</w:t>
      </w:r>
      <w:r w:rsidR="009165EA" w:rsidRPr="00A34BEC">
        <w:rPr>
          <w:b/>
          <w:sz w:val="28"/>
          <w:szCs w:val="28"/>
        </w:rPr>
        <w:t>pproved by the Trust Board on:</w:t>
      </w:r>
      <w:r>
        <w:rPr>
          <w:b/>
          <w:sz w:val="28"/>
          <w:szCs w:val="28"/>
        </w:rPr>
        <w:t xml:space="preserve"> 10</w:t>
      </w:r>
      <w:r w:rsidRPr="00E92BF7">
        <w:rPr>
          <w:b/>
          <w:sz w:val="28"/>
          <w:szCs w:val="28"/>
          <w:vertAlign w:val="superscript"/>
        </w:rPr>
        <w:t>th</w:t>
      </w:r>
      <w:r>
        <w:rPr>
          <w:b/>
          <w:sz w:val="28"/>
          <w:szCs w:val="28"/>
        </w:rPr>
        <w:t xml:space="preserve"> July 2026</w:t>
      </w:r>
    </w:p>
    <w:p w14:paraId="4BB56C58" w14:textId="77777777" w:rsidR="00A54BFD" w:rsidRDefault="00A54BFD" w:rsidP="009165EA">
      <w:pPr>
        <w:pStyle w:val="BodyText"/>
        <w:rPr>
          <w:b/>
          <w:sz w:val="28"/>
          <w:szCs w:val="28"/>
        </w:rPr>
      </w:pPr>
    </w:p>
    <w:p w14:paraId="38FDDB94" w14:textId="4CBB6242" w:rsidR="00E92BF7" w:rsidRDefault="00E92BF7" w:rsidP="009165EA">
      <w:pPr>
        <w:pStyle w:val="BodyText"/>
        <w:rPr>
          <w:b/>
          <w:sz w:val="28"/>
          <w:szCs w:val="28"/>
        </w:rPr>
      </w:pPr>
      <w:r>
        <w:rPr>
          <w:b/>
          <w:sz w:val="28"/>
          <w:szCs w:val="28"/>
        </w:rPr>
        <w:t>To be reviewed: July 2027</w:t>
      </w:r>
    </w:p>
    <w:p w14:paraId="5C087689" w14:textId="77777777" w:rsidR="00E92BF7" w:rsidRDefault="00E92BF7" w:rsidP="009165EA">
      <w:pPr>
        <w:pStyle w:val="BodyText"/>
        <w:rPr>
          <w:b/>
          <w:sz w:val="28"/>
          <w:szCs w:val="28"/>
        </w:rPr>
      </w:pPr>
    </w:p>
    <w:p w14:paraId="252CB2FC" w14:textId="77777777" w:rsidR="00A54BFD" w:rsidRDefault="00A54BFD">
      <w:pPr>
        <w:spacing w:after="186" w:line="259" w:lineRule="auto"/>
        <w:ind w:left="0" w:right="1189" w:firstLine="0"/>
        <w:jc w:val="right"/>
        <w:rPr>
          <w:rFonts w:ascii="Calibri" w:eastAsia="Calibri" w:hAnsi="Calibri" w:cs="Calibri"/>
          <w:sz w:val="22"/>
        </w:rPr>
      </w:pPr>
    </w:p>
    <w:p w14:paraId="79E779D2" w14:textId="77777777" w:rsidR="00A54BFD" w:rsidRDefault="00A54BFD">
      <w:pPr>
        <w:spacing w:after="186" w:line="259" w:lineRule="auto"/>
        <w:ind w:left="0" w:right="1189" w:firstLine="0"/>
        <w:jc w:val="right"/>
        <w:rPr>
          <w:rFonts w:ascii="Calibri" w:eastAsia="Calibri" w:hAnsi="Calibri" w:cs="Calibri"/>
          <w:sz w:val="22"/>
        </w:rPr>
      </w:pPr>
    </w:p>
    <w:p w14:paraId="56CC8846" w14:textId="77777777" w:rsidR="001647C5" w:rsidRDefault="00EE4198">
      <w:pPr>
        <w:spacing w:after="160" w:line="259" w:lineRule="auto"/>
        <w:ind w:left="0" w:right="0" w:firstLine="0"/>
        <w:jc w:val="left"/>
      </w:pPr>
      <w:r>
        <w:rPr>
          <w:b/>
          <w:sz w:val="32"/>
        </w:rPr>
        <w:t>Contents:</w:t>
      </w:r>
      <w:r>
        <w:rPr>
          <w:sz w:val="28"/>
        </w:rPr>
        <w:t xml:space="preserve"> </w:t>
      </w:r>
    </w:p>
    <w:sdt>
      <w:sdtPr>
        <w:rPr>
          <w:rFonts w:ascii="Arial" w:eastAsia="Arial" w:hAnsi="Arial" w:cs="Arial"/>
          <w:sz w:val="24"/>
        </w:rPr>
        <w:id w:val="1240608253"/>
        <w:docPartObj>
          <w:docPartGallery w:val="Table of Contents"/>
        </w:docPartObj>
      </w:sdtPr>
      <w:sdtEndPr/>
      <w:sdtContent>
        <w:p w14:paraId="7F94CACE" w14:textId="1C0928CE" w:rsidR="001647C5" w:rsidRDefault="00EE4198">
          <w:pPr>
            <w:pStyle w:val="TOC1"/>
            <w:tabs>
              <w:tab w:val="right" w:pos="10267"/>
            </w:tabs>
          </w:pPr>
          <w:r>
            <w:fldChar w:fldCharType="begin"/>
          </w:r>
          <w:r>
            <w:instrText xml:space="preserve"> TOC \o "1-3" \h \z \u </w:instrText>
          </w:r>
          <w:r>
            <w:fldChar w:fldCharType="separate"/>
          </w:r>
          <w:hyperlink w:anchor="_Toc31379">
            <w:r>
              <w:rPr>
                <w:rFonts w:ascii="Arial" w:eastAsia="Arial" w:hAnsi="Arial" w:cs="Arial"/>
                <w:sz w:val="24"/>
                <w:u w:val="single" w:color="000000"/>
              </w:rPr>
              <w:t>Statement of intent</w:t>
            </w:r>
            <w:r>
              <w:tab/>
            </w:r>
            <w:r>
              <w:fldChar w:fldCharType="begin"/>
            </w:r>
            <w:r>
              <w:instrText>PAGEREF _Toc31379 \h</w:instrText>
            </w:r>
            <w:r>
              <w:fldChar w:fldCharType="separate"/>
            </w:r>
            <w:r w:rsidR="009C5B4E">
              <w:rPr>
                <w:noProof/>
              </w:rPr>
              <w:t>3</w:t>
            </w:r>
            <w:r>
              <w:fldChar w:fldCharType="end"/>
            </w:r>
          </w:hyperlink>
        </w:p>
        <w:p w14:paraId="0A3537D3" w14:textId="6A60A2E5" w:rsidR="001647C5" w:rsidRDefault="009C5B4E">
          <w:pPr>
            <w:pStyle w:val="TOC3"/>
            <w:tabs>
              <w:tab w:val="right" w:pos="10267"/>
            </w:tabs>
          </w:pPr>
          <w:hyperlink w:anchor="_Toc31380">
            <w:r w:rsidR="00EE4198">
              <w:rPr>
                <w:rFonts w:ascii="Arial" w:eastAsia="Arial" w:hAnsi="Arial" w:cs="Arial"/>
                <w:sz w:val="24"/>
              </w:rPr>
              <w:t xml:space="preserve">1. </w:t>
            </w:r>
            <w:r w:rsidR="00EE4198">
              <w:rPr>
                <w:rFonts w:ascii="Arial" w:eastAsia="Arial" w:hAnsi="Arial" w:cs="Arial"/>
                <w:sz w:val="24"/>
                <w:u w:val="single" w:color="000000"/>
              </w:rPr>
              <w:t>Legal framework</w:t>
            </w:r>
            <w:r w:rsidR="00EE4198">
              <w:tab/>
            </w:r>
            <w:r w:rsidR="00EE4198">
              <w:fldChar w:fldCharType="begin"/>
            </w:r>
            <w:r w:rsidR="00EE4198">
              <w:instrText>PAGEREF _Toc31380 \h</w:instrText>
            </w:r>
            <w:r w:rsidR="00EE4198">
              <w:fldChar w:fldCharType="separate"/>
            </w:r>
            <w:r>
              <w:rPr>
                <w:b/>
                <w:bCs/>
                <w:noProof/>
                <w:lang w:val="en-US"/>
              </w:rPr>
              <w:t>Error! Bookmark not defined.</w:t>
            </w:r>
            <w:r w:rsidR="00EE4198">
              <w:fldChar w:fldCharType="end"/>
            </w:r>
          </w:hyperlink>
        </w:p>
        <w:p w14:paraId="36AB5E36" w14:textId="398CD8BD" w:rsidR="001647C5" w:rsidRDefault="009C5B4E">
          <w:pPr>
            <w:pStyle w:val="TOC3"/>
            <w:tabs>
              <w:tab w:val="right" w:pos="10267"/>
            </w:tabs>
          </w:pPr>
          <w:hyperlink w:anchor="_Toc31381">
            <w:r w:rsidR="00EE4198">
              <w:rPr>
                <w:rFonts w:ascii="Arial" w:eastAsia="Arial" w:hAnsi="Arial" w:cs="Arial"/>
                <w:sz w:val="24"/>
              </w:rPr>
              <w:t xml:space="preserve">2. </w:t>
            </w:r>
            <w:r w:rsidR="00EE4198">
              <w:rPr>
                <w:rFonts w:ascii="Arial" w:eastAsia="Arial" w:hAnsi="Arial" w:cs="Arial"/>
                <w:sz w:val="24"/>
                <w:u w:val="single" w:color="000000"/>
              </w:rPr>
              <w:t>Roles and responsibilities</w:t>
            </w:r>
            <w:r w:rsidR="00EE4198">
              <w:tab/>
            </w:r>
            <w:r w:rsidR="00EE4198">
              <w:fldChar w:fldCharType="begin"/>
            </w:r>
            <w:r w:rsidR="00EE4198">
              <w:instrText>PAGEREF _Toc31381 \h</w:instrText>
            </w:r>
            <w:r w:rsidR="00EE4198">
              <w:fldChar w:fldCharType="separate"/>
            </w:r>
            <w:r>
              <w:rPr>
                <w:noProof/>
              </w:rPr>
              <w:t>5</w:t>
            </w:r>
            <w:r w:rsidR="00EE4198">
              <w:fldChar w:fldCharType="end"/>
            </w:r>
          </w:hyperlink>
        </w:p>
        <w:p w14:paraId="674A1F2C" w14:textId="68DB71F9" w:rsidR="001647C5" w:rsidRDefault="009C5B4E">
          <w:pPr>
            <w:pStyle w:val="TOC3"/>
            <w:tabs>
              <w:tab w:val="right" w:pos="10267"/>
            </w:tabs>
          </w:pPr>
          <w:hyperlink w:anchor="_Toc31382">
            <w:r w:rsidR="00EE4198">
              <w:rPr>
                <w:rFonts w:ascii="Arial" w:eastAsia="Arial" w:hAnsi="Arial" w:cs="Arial"/>
                <w:sz w:val="24"/>
              </w:rPr>
              <w:t xml:space="preserve">3. </w:t>
            </w:r>
            <w:r w:rsidR="00EE4198">
              <w:rPr>
                <w:rFonts w:ascii="Arial" w:eastAsia="Arial" w:hAnsi="Arial" w:cs="Arial"/>
                <w:sz w:val="24"/>
                <w:u w:val="single" w:color="000000"/>
              </w:rPr>
              <w:t>Grounds for suspension or exclusion</w:t>
            </w:r>
            <w:r w:rsidR="00EE4198">
              <w:tab/>
            </w:r>
            <w:r w:rsidR="00EE4198">
              <w:fldChar w:fldCharType="begin"/>
            </w:r>
            <w:r w:rsidR="00EE4198">
              <w:instrText>PAGEREF _Toc31382 \h</w:instrText>
            </w:r>
            <w:r w:rsidR="00EE4198">
              <w:fldChar w:fldCharType="separate"/>
            </w:r>
            <w:r>
              <w:rPr>
                <w:noProof/>
              </w:rPr>
              <w:t>7</w:t>
            </w:r>
            <w:r w:rsidR="00EE4198">
              <w:fldChar w:fldCharType="end"/>
            </w:r>
          </w:hyperlink>
        </w:p>
        <w:p w14:paraId="219AC7DB" w14:textId="1537A56C" w:rsidR="001647C5" w:rsidRDefault="009C5B4E">
          <w:pPr>
            <w:pStyle w:val="TOC3"/>
            <w:tabs>
              <w:tab w:val="right" w:pos="10267"/>
            </w:tabs>
          </w:pPr>
          <w:hyperlink w:anchor="_Toc31383">
            <w:r w:rsidR="00EE4198">
              <w:rPr>
                <w:rFonts w:ascii="Arial" w:eastAsia="Arial" w:hAnsi="Arial" w:cs="Arial"/>
                <w:sz w:val="24"/>
              </w:rPr>
              <w:t xml:space="preserve">4. </w:t>
            </w:r>
            <w:r w:rsidR="00EE4198">
              <w:rPr>
                <w:rFonts w:ascii="Arial" w:eastAsia="Arial" w:hAnsi="Arial" w:cs="Arial"/>
                <w:sz w:val="24"/>
                <w:u w:val="single" w:color="000000"/>
              </w:rPr>
              <w:t>The headteacher’s power to suspend and exclude</w:t>
            </w:r>
            <w:r w:rsidR="00EE4198">
              <w:tab/>
            </w:r>
            <w:r w:rsidR="00EE4198">
              <w:fldChar w:fldCharType="begin"/>
            </w:r>
            <w:r w:rsidR="00EE4198">
              <w:instrText>PAGEREF _Toc31383 \h</w:instrText>
            </w:r>
            <w:r w:rsidR="00EE4198">
              <w:fldChar w:fldCharType="separate"/>
            </w:r>
            <w:r>
              <w:rPr>
                <w:noProof/>
              </w:rPr>
              <w:t>8</w:t>
            </w:r>
            <w:r w:rsidR="00EE4198">
              <w:fldChar w:fldCharType="end"/>
            </w:r>
          </w:hyperlink>
        </w:p>
        <w:p w14:paraId="49F1F37A" w14:textId="1680011F" w:rsidR="001647C5" w:rsidRDefault="009C5B4E">
          <w:pPr>
            <w:pStyle w:val="TOC3"/>
            <w:tabs>
              <w:tab w:val="right" w:pos="10267"/>
            </w:tabs>
          </w:pPr>
          <w:hyperlink w:anchor="_Toc31384">
            <w:r w:rsidR="00EE4198">
              <w:rPr>
                <w:rFonts w:ascii="Arial" w:eastAsia="Arial" w:hAnsi="Arial" w:cs="Arial"/>
                <w:sz w:val="24"/>
              </w:rPr>
              <w:t xml:space="preserve">5. </w:t>
            </w:r>
            <w:r w:rsidR="00EE4198">
              <w:rPr>
                <w:rFonts w:ascii="Arial" w:eastAsia="Arial" w:hAnsi="Arial" w:cs="Arial"/>
                <w:sz w:val="24"/>
                <w:u w:val="single" w:color="000000"/>
              </w:rPr>
              <w:t>Factors to consider when suspending or excluding a pupil</w:t>
            </w:r>
            <w:r w:rsidR="00EE4198">
              <w:tab/>
            </w:r>
            <w:r w:rsidR="00EE4198">
              <w:fldChar w:fldCharType="begin"/>
            </w:r>
            <w:r w:rsidR="00EE4198">
              <w:instrText>PAGEREF _Toc31384 \h</w:instrText>
            </w:r>
            <w:r w:rsidR="00EE4198">
              <w:fldChar w:fldCharType="separate"/>
            </w:r>
            <w:r>
              <w:rPr>
                <w:noProof/>
              </w:rPr>
              <w:t>10</w:t>
            </w:r>
            <w:r w:rsidR="00EE4198">
              <w:fldChar w:fldCharType="end"/>
            </w:r>
          </w:hyperlink>
        </w:p>
        <w:p w14:paraId="62165DC5" w14:textId="6D50EA81" w:rsidR="001647C5" w:rsidRDefault="009C5B4E">
          <w:pPr>
            <w:pStyle w:val="TOC3"/>
            <w:tabs>
              <w:tab w:val="right" w:pos="10267"/>
            </w:tabs>
          </w:pPr>
          <w:hyperlink w:anchor="_Toc31385">
            <w:r w:rsidR="00EE4198">
              <w:rPr>
                <w:rFonts w:ascii="Arial" w:eastAsia="Arial" w:hAnsi="Arial" w:cs="Arial"/>
                <w:sz w:val="24"/>
              </w:rPr>
              <w:t xml:space="preserve">6. </w:t>
            </w:r>
            <w:r w:rsidR="00EE4198">
              <w:rPr>
                <w:rFonts w:ascii="Arial" w:eastAsia="Arial" w:hAnsi="Arial" w:cs="Arial"/>
                <w:sz w:val="24"/>
                <w:u w:val="single" w:color="000000"/>
              </w:rPr>
              <w:t>Preventative measures</w:t>
            </w:r>
            <w:r w:rsidR="00EE4198">
              <w:tab/>
            </w:r>
            <w:r w:rsidR="00EE4198">
              <w:fldChar w:fldCharType="begin"/>
            </w:r>
            <w:r w:rsidR="00EE4198">
              <w:instrText>PAGEREF _Toc31385 \h</w:instrText>
            </w:r>
            <w:r w:rsidR="00EE4198">
              <w:fldChar w:fldCharType="separate"/>
            </w:r>
            <w:r>
              <w:rPr>
                <w:noProof/>
              </w:rPr>
              <w:t>12</w:t>
            </w:r>
            <w:r w:rsidR="00EE4198">
              <w:fldChar w:fldCharType="end"/>
            </w:r>
          </w:hyperlink>
        </w:p>
        <w:p w14:paraId="0F182F3A" w14:textId="6599E841" w:rsidR="001647C5" w:rsidRDefault="009C5B4E">
          <w:pPr>
            <w:pStyle w:val="TOC3"/>
            <w:tabs>
              <w:tab w:val="right" w:pos="10267"/>
            </w:tabs>
          </w:pPr>
          <w:hyperlink w:anchor="_Toc31386">
            <w:r w:rsidR="00EE4198">
              <w:rPr>
                <w:rFonts w:ascii="Arial" w:eastAsia="Arial" w:hAnsi="Arial" w:cs="Arial"/>
                <w:sz w:val="24"/>
              </w:rPr>
              <w:t xml:space="preserve">7. </w:t>
            </w:r>
            <w:r w:rsidR="00EE4198">
              <w:rPr>
                <w:rFonts w:ascii="Arial" w:eastAsia="Arial" w:hAnsi="Arial" w:cs="Arial"/>
                <w:sz w:val="24"/>
                <w:u w:val="single" w:color="000000"/>
              </w:rPr>
              <w:t>Duty to inform parents</w:t>
            </w:r>
            <w:r w:rsidR="000C6304">
              <w:rPr>
                <w:rFonts w:ascii="Arial" w:eastAsia="Arial" w:hAnsi="Arial" w:cs="Arial"/>
                <w:sz w:val="24"/>
                <w:u w:val="single" w:color="000000"/>
              </w:rPr>
              <w:t>/carers</w:t>
            </w:r>
            <w:r w:rsidR="00EE4198">
              <w:tab/>
            </w:r>
            <w:r w:rsidR="00EE4198">
              <w:fldChar w:fldCharType="begin"/>
            </w:r>
            <w:r w:rsidR="00EE4198">
              <w:instrText>PAGEREF _Toc31386 \h</w:instrText>
            </w:r>
            <w:r w:rsidR="00EE4198">
              <w:fldChar w:fldCharType="separate"/>
            </w:r>
            <w:r>
              <w:rPr>
                <w:noProof/>
              </w:rPr>
              <w:t>13</w:t>
            </w:r>
            <w:r w:rsidR="00EE4198">
              <w:fldChar w:fldCharType="end"/>
            </w:r>
          </w:hyperlink>
        </w:p>
        <w:p w14:paraId="2DD883B0" w14:textId="4DA7F69C" w:rsidR="001647C5" w:rsidRDefault="009C5B4E">
          <w:pPr>
            <w:pStyle w:val="TOC3"/>
            <w:tabs>
              <w:tab w:val="right" w:pos="10267"/>
            </w:tabs>
          </w:pPr>
          <w:hyperlink w:anchor="_Toc31387">
            <w:r w:rsidR="00EE4198">
              <w:rPr>
                <w:rFonts w:ascii="Arial" w:eastAsia="Arial" w:hAnsi="Arial" w:cs="Arial"/>
                <w:sz w:val="24"/>
              </w:rPr>
              <w:t xml:space="preserve">8. </w:t>
            </w:r>
            <w:r w:rsidR="00EE4198">
              <w:rPr>
                <w:rFonts w:ascii="Arial" w:eastAsia="Arial" w:hAnsi="Arial" w:cs="Arial"/>
                <w:sz w:val="24"/>
                <w:u w:val="single" w:color="000000"/>
              </w:rPr>
              <w:t xml:space="preserve">Duty to inform the </w:t>
            </w:r>
            <w:r w:rsidR="00902F49">
              <w:rPr>
                <w:rFonts w:ascii="Arial" w:eastAsia="Arial" w:hAnsi="Arial" w:cs="Arial"/>
                <w:sz w:val="24"/>
                <w:u w:val="single" w:color="000000"/>
              </w:rPr>
              <w:t>local trust</w:t>
            </w:r>
            <w:r w:rsidR="00EE4198">
              <w:rPr>
                <w:rFonts w:ascii="Arial" w:eastAsia="Arial" w:hAnsi="Arial" w:cs="Arial"/>
                <w:sz w:val="24"/>
                <w:u w:val="single" w:color="000000"/>
              </w:rPr>
              <w:t xml:space="preserve"> committee and LA</w:t>
            </w:r>
            <w:r w:rsidR="00EE4198">
              <w:tab/>
            </w:r>
            <w:r w:rsidR="00EE4198">
              <w:fldChar w:fldCharType="begin"/>
            </w:r>
            <w:r w:rsidR="00EE4198">
              <w:instrText>PAGEREF _Toc31387 \h</w:instrText>
            </w:r>
            <w:r w:rsidR="00EE4198">
              <w:fldChar w:fldCharType="separate"/>
            </w:r>
            <w:r>
              <w:rPr>
                <w:noProof/>
              </w:rPr>
              <w:t>14</w:t>
            </w:r>
            <w:r w:rsidR="00EE4198">
              <w:fldChar w:fldCharType="end"/>
            </w:r>
          </w:hyperlink>
        </w:p>
        <w:p w14:paraId="6640B294" w14:textId="5CC53B5A" w:rsidR="001647C5" w:rsidRDefault="009C5B4E">
          <w:pPr>
            <w:pStyle w:val="TOC3"/>
            <w:tabs>
              <w:tab w:val="right" w:pos="10267"/>
            </w:tabs>
          </w:pPr>
          <w:hyperlink w:anchor="_Toc31388">
            <w:r w:rsidR="00EE4198">
              <w:rPr>
                <w:rFonts w:ascii="Arial" w:eastAsia="Arial" w:hAnsi="Arial" w:cs="Arial"/>
                <w:sz w:val="24"/>
              </w:rPr>
              <w:t xml:space="preserve">9. </w:t>
            </w:r>
            <w:r w:rsidR="00EE4198">
              <w:rPr>
                <w:rFonts w:ascii="Arial" w:eastAsia="Arial" w:hAnsi="Arial" w:cs="Arial"/>
                <w:sz w:val="24"/>
                <w:u w:val="single" w:color="000000"/>
              </w:rPr>
              <w:t>Duty to inform social workers and the virtual school head (VSH)</w:t>
            </w:r>
            <w:r w:rsidR="00EE4198">
              <w:tab/>
            </w:r>
            <w:r w:rsidR="00EE4198">
              <w:fldChar w:fldCharType="begin"/>
            </w:r>
            <w:r w:rsidR="00EE4198">
              <w:instrText>PAGEREF _Toc31388 \h</w:instrText>
            </w:r>
            <w:r w:rsidR="00EE4198">
              <w:fldChar w:fldCharType="separate"/>
            </w:r>
            <w:r>
              <w:rPr>
                <w:noProof/>
              </w:rPr>
              <w:t>15</w:t>
            </w:r>
            <w:r w:rsidR="00EE4198">
              <w:fldChar w:fldCharType="end"/>
            </w:r>
          </w:hyperlink>
        </w:p>
        <w:p w14:paraId="5B0FC815" w14:textId="59561719" w:rsidR="001647C5" w:rsidRDefault="009C5B4E">
          <w:pPr>
            <w:pStyle w:val="TOC2"/>
            <w:tabs>
              <w:tab w:val="right" w:pos="10267"/>
            </w:tabs>
          </w:pPr>
          <w:hyperlink w:anchor="_Toc31389">
            <w:r w:rsidR="00EE4198">
              <w:rPr>
                <w:rFonts w:ascii="Arial" w:eastAsia="Arial" w:hAnsi="Arial" w:cs="Arial"/>
                <w:sz w:val="24"/>
              </w:rPr>
              <w:t xml:space="preserve">10. </w:t>
            </w:r>
            <w:r w:rsidR="00EE4198">
              <w:rPr>
                <w:rFonts w:ascii="Arial" w:eastAsia="Arial" w:hAnsi="Arial" w:cs="Arial"/>
                <w:sz w:val="24"/>
                <w:u w:val="single" w:color="000000"/>
              </w:rPr>
              <w:t>Arranging education for suspended and excluded pupils</w:t>
            </w:r>
            <w:r w:rsidR="00EE4198">
              <w:tab/>
            </w:r>
            <w:r w:rsidR="00EE4198">
              <w:fldChar w:fldCharType="begin"/>
            </w:r>
            <w:r w:rsidR="00EE4198">
              <w:instrText>PAGEREF _Toc31389 \h</w:instrText>
            </w:r>
            <w:r w:rsidR="00EE4198">
              <w:fldChar w:fldCharType="separate"/>
            </w:r>
            <w:r>
              <w:rPr>
                <w:noProof/>
              </w:rPr>
              <w:t>15</w:t>
            </w:r>
            <w:r w:rsidR="00EE4198">
              <w:fldChar w:fldCharType="end"/>
            </w:r>
          </w:hyperlink>
        </w:p>
        <w:p w14:paraId="077BB230" w14:textId="45517FC6" w:rsidR="001647C5" w:rsidRDefault="009C5B4E">
          <w:pPr>
            <w:pStyle w:val="TOC2"/>
            <w:tabs>
              <w:tab w:val="right" w:pos="10267"/>
            </w:tabs>
          </w:pPr>
          <w:hyperlink w:anchor="_Toc31390">
            <w:r w:rsidR="00EE4198">
              <w:rPr>
                <w:rFonts w:ascii="Arial" w:eastAsia="Arial" w:hAnsi="Arial" w:cs="Arial"/>
                <w:sz w:val="24"/>
              </w:rPr>
              <w:t xml:space="preserve">11. </w:t>
            </w:r>
            <w:r w:rsidR="00EE4198">
              <w:rPr>
                <w:rFonts w:ascii="Arial" w:eastAsia="Arial" w:hAnsi="Arial" w:cs="Arial"/>
                <w:sz w:val="24"/>
                <w:u w:val="single" w:color="000000"/>
              </w:rPr>
              <w:t xml:space="preserve">Considering </w:t>
            </w:r>
            <w:r w:rsidR="00CC3C73">
              <w:rPr>
                <w:rFonts w:ascii="Arial" w:eastAsia="Arial" w:hAnsi="Arial" w:cs="Arial"/>
                <w:sz w:val="24"/>
                <w:u w:val="single" w:color="000000"/>
              </w:rPr>
              <w:t>the reinstatement of a pupil</w:t>
            </w:r>
            <w:r w:rsidR="00EE4198">
              <w:tab/>
            </w:r>
            <w:r w:rsidR="00EE4198">
              <w:fldChar w:fldCharType="begin"/>
            </w:r>
            <w:r w:rsidR="00EE4198">
              <w:instrText>PAGEREF _Toc31390 \h</w:instrText>
            </w:r>
            <w:r w:rsidR="00EE4198">
              <w:fldChar w:fldCharType="separate"/>
            </w:r>
            <w:r>
              <w:rPr>
                <w:noProof/>
              </w:rPr>
              <w:t>16</w:t>
            </w:r>
            <w:r w:rsidR="00EE4198">
              <w:fldChar w:fldCharType="end"/>
            </w:r>
          </w:hyperlink>
        </w:p>
        <w:p w14:paraId="2F6F85C6" w14:textId="233132B2" w:rsidR="001647C5" w:rsidRDefault="009C5B4E">
          <w:pPr>
            <w:pStyle w:val="TOC2"/>
            <w:tabs>
              <w:tab w:val="right" w:pos="10267"/>
            </w:tabs>
          </w:pPr>
          <w:hyperlink w:anchor="_Toc31391">
            <w:r w:rsidR="00EE4198">
              <w:rPr>
                <w:rFonts w:ascii="Arial" w:eastAsia="Arial" w:hAnsi="Arial" w:cs="Arial"/>
                <w:sz w:val="24"/>
              </w:rPr>
              <w:t xml:space="preserve">12. </w:t>
            </w:r>
            <w:r w:rsidR="00EE4198">
              <w:rPr>
                <w:rFonts w:ascii="Arial" w:eastAsia="Arial" w:hAnsi="Arial" w:cs="Arial"/>
                <w:sz w:val="24"/>
                <w:u w:val="single" w:color="000000"/>
              </w:rPr>
              <w:t>Reaching a decision</w:t>
            </w:r>
            <w:r w:rsidR="00EE4198">
              <w:tab/>
            </w:r>
            <w:r w:rsidR="00EE4198">
              <w:fldChar w:fldCharType="begin"/>
            </w:r>
            <w:r w:rsidR="00EE4198">
              <w:instrText>PAGEREF _Toc31391 \h</w:instrText>
            </w:r>
            <w:r w:rsidR="00EE4198">
              <w:fldChar w:fldCharType="separate"/>
            </w:r>
            <w:r>
              <w:rPr>
                <w:noProof/>
              </w:rPr>
              <w:t>18</w:t>
            </w:r>
            <w:r w:rsidR="00EE4198">
              <w:fldChar w:fldCharType="end"/>
            </w:r>
          </w:hyperlink>
        </w:p>
        <w:p w14:paraId="646BC875" w14:textId="156ED31E" w:rsidR="001647C5" w:rsidRDefault="009C5B4E">
          <w:pPr>
            <w:pStyle w:val="TOC2"/>
            <w:tabs>
              <w:tab w:val="right" w:pos="10267"/>
            </w:tabs>
          </w:pPr>
          <w:hyperlink w:anchor="_Toc31392">
            <w:r w:rsidR="00EE4198">
              <w:rPr>
                <w:rFonts w:ascii="Arial" w:eastAsia="Arial" w:hAnsi="Arial" w:cs="Arial"/>
                <w:sz w:val="24"/>
              </w:rPr>
              <w:t xml:space="preserve">13. </w:t>
            </w:r>
            <w:r w:rsidR="00EE4198">
              <w:rPr>
                <w:rFonts w:ascii="Arial" w:eastAsia="Arial" w:hAnsi="Arial" w:cs="Arial"/>
                <w:sz w:val="24"/>
                <w:u w:val="single" w:color="000000"/>
              </w:rPr>
              <w:t>Notification of considered suspensions and exclusions</w:t>
            </w:r>
            <w:r w:rsidR="00EE4198">
              <w:tab/>
            </w:r>
            <w:r w:rsidR="00EE4198">
              <w:fldChar w:fldCharType="begin"/>
            </w:r>
            <w:r w:rsidR="00EE4198">
              <w:instrText>PAGEREF _Toc31392 \h</w:instrText>
            </w:r>
            <w:r w:rsidR="00EE4198">
              <w:fldChar w:fldCharType="separate"/>
            </w:r>
            <w:r>
              <w:rPr>
                <w:noProof/>
              </w:rPr>
              <w:t>19</w:t>
            </w:r>
            <w:r w:rsidR="00EE4198">
              <w:fldChar w:fldCharType="end"/>
            </w:r>
          </w:hyperlink>
        </w:p>
        <w:p w14:paraId="15F60DF1" w14:textId="14C13950" w:rsidR="001647C5" w:rsidRDefault="009C5B4E">
          <w:pPr>
            <w:pStyle w:val="TOC2"/>
            <w:tabs>
              <w:tab w:val="right" w:pos="10267"/>
            </w:tabs>
          </w:pPr>
          <w:hyperlink w:anchor="_Toc31393">
            <w:r w:rsidR="00EE4198">
              <w:rPr>
                <w:rFonts w:ascii="Arial" w:eastAsia="Arial" w:hAnsi="Arial" w:cs="Arial"/>
                <w:sz w:val="24"/>
              </w:rPr>
              <w:t xml:space="preserve">14. </w:t>
            </w:r>
            <w:r w:rsidR="00EE4198">
              <w:rPr>
                <w:rFonts w:ascii="Arial" w:eastAsia="Arial" w:hAnsi="Arial" w:cs="Arial"/>
                <w:sz w:val="24"/>
                <w:u w:val="single" w:color="000000"/>
              </w:rPr>
              <w:t>Removing excluded pupils from the school register</w:t>
            </w:r>
            <w:r w:rsidR="00EE4198">
              <w:tab/>
            </w:r>
            <w:r w:rsidR="00EE4198">
              <w:fldChar w:fldCharType="begin"/>
            </w:r>
            <w:r w:rsidR="00EE4198">
              <w:instrText>PAGEREF _Toc31393 \h</w:instrText>
            </w:r>
            <w:r w:rsidR="00EE4198">
              <w:fldChar w:fldCharType="separate"/>
            </w:r>
            <w:r>
              <w:rPr>
                <w:noProof/>
              </w:rPr>
              <w:t>20</w:t>
            </w:r>
            <w:r w:rsidR="00EE4198">
              <w:fldChar w:fldCharType="end"/>
            </w:r>
          </w:hyperlink>
        </w:p>
        <w:p w14:paraId="1B819D6F" w14:textId="168E561C" w:rsidR="001647C5" w:rsidRDefault="009C5B4E">
          <w:pPr>
            <w:pStyle w:val="TOC2"/>
            <w:tabs>
              <w:tab w:val="right" w:pos="10267"/>
            </w:tabs>
          </w:pPr>
          <w:hyperlink w:anchor="_Toc31394">
            <w:r w:rsidR="00EE4198">
              <w:rPr>
                <w:rFonts w:ascii="Arial" w:eastAsia="Arial" w:hAnsi="Arial" w:cs="Arial"/>
                <w:sz w:val="24"/>
              </w:rPr>
              <w:t xml:space="preserve">15. </w:t>
            </w:r>
            <w:r w:rsidR="00EE4198">
              <w:rPr>
                <w:rFonts w:ascii="Arial" w:eastAsia="Arial" w:hAnsi="Arial" w:cs="Arial"/>
                <w:sz w:val="24"/>
                <w:u w:val="single" w:color="000000"/>
              </w:rPr>
              <w:t>Independent review panel</w:t>
            </w:r>
            <w:r w:rsidR="00EE4198">
              <w:tab/>
            </w:r>
            <w:r w:rsidR="00EE4198">
              <w:fldChar w:fldCharType="begin"/>
            </w:r>
            <w:r w:rsidR="00EE4198">
              <w:instrText>PAGEREF _Toc31394 \h</w:instrText>
            </w:r>
            <w:r w:rsidR="00EE4198">
              <w:fldChar w:fldCharType="separate"/>
            </w:r>
            <w:r>
              <w:rPr>
                <w:noProof/>
              </w:rPr>
              <w:t>21</w:t>
            </w:r>
            <w:r w:rsidR="00EE4198">
              <w:fldChar w:fldCharType="end"/>
            </w:r>
          </w:hyperlink>
        </w:p>
        <w:p w14:paraId="56817EB8" w14:textId="69C82EFB" w:rsidR="001647C5" w:rsidRDefault="009C5B4E">
          <w:pPr>
            <w:pStyle w:val="TOC2"/>
            <w:tabs>
              <w:tab w:val="right" w:pos="10267"/>
            </w:tabs>
          </w:pPr>
          <w:hyperlink w:anchor="_Toc31395">
            <w:r w:rsidR="00EE4198">
              <w:rPr>
                <w:rFonts w:ascii="Arial" w:eastAsia="Arial" w:hAnsi="Arial" w:cs="Arial"/>
                <w:sz w:val="24"/>
              </w:rPr>
              <w:t xml:space="preserve">16. </w:t>
            </w:r>
            <w:r w:rsidR="00EE4198">
              <w:rPr>
                <w:rFonts w:ascii="Arial" w:eastAsia="Arial" w:hAnsi="Arial" w:cs="Arial"/>
                <w:sz w:val="24"/>
                <w:u w:val="single" w:color="000000"/>
              </w:rPr>
              <w:t>Appointing a SEND expert</w:t>
            </w:r>
            <w:r w:rsidR="00EE4198">
              <w:tab/>
            </w:r>
            <w:r w:rsidR="00EE4198">
              <w:fldChar w:fldCharType="begin"/>
            </w:r>
            <w:r w:rsidR="00EE4198">
              <w:instrText>PAGEREF _Toc31395 \h</w:instrText>
            </w:r>
            <w:r w:rsidR="00EE4198">
              <w:fldChar w:fldCharType="separate"/>
            </w:r>
            <w:r>
              <w:rPr>
                <w:noProof/>
              </w:rPr>
              <w:t>23</w:t>
            </w:r>
            <w:r w:rsidR="00EE4198">
              <w:fldChar w:fldCharType="end"/>
            </w:r>
          </w:hyperlink>
        </w:p>
        <w:p w14:paraId="40E7390D" w14:textId="26797679" w:rsidR="001647C5" w:rsidRDefault="009C5B4E">
          <w:pPr>
            <w:pStyle w:val="TOC2"/>
            <w:tabs>
              <w:tab w:val="right" w:pos="10267"/>
            </w:tabs>
          </w:pPr>
          <w:hyperlink w:anchor="_Toc31396">
            <w:r w:rsidR="00EE4198">
              <w:rPr>
                <w:rFonts w:ascii="Arial" w:eastAsia="Arial" w:hAnsi="Arial" w:cs="Arial"/>
                <w:sz w:val="24"/>
              </w:rPr>
              <w:t xml:space="preserve">17. </w:t>
            </w:r>
            <w:r w:rsidR="00EE4198">
              <w:rPr>
                <w:rFonts w:ascii="Arial" w:eastAsia="Arial" w:hAnsi="Arial" w:cs="Arial"/>
                <w:sz w:val="24"/>
                <w:u w:val="single" w:color="000000"/>
              </w:rPr>
              <w:t>The role of a SEND expert</w:t>
            </w:r>
            <w:r w:rsidR="00EE4198">
              <w:tab/>
            </w:r>
            <w:r w:rsidR="00EE4198">
              <w:fldChar w:fldCharType="begin"/>
            </w:r>
            <w:r w:rsidR="00EE4198">
              <w:instrText>PAGEREF _Toc31396 \h</w:instrText>
            </w:r>
            <w:r w:rsidR="00EE4198">
              <w:fldChar w:fldCharType="separate"/>
            </w:r>
            <w:r>
              <w:rPr>
                <w:noProof/>
              </w:rPr>
              <w:t>24</w:t>
            </w:r>
            <w:r w:rsidR="00EE4198">
              <w:fldChar w:fldCharType="end"/>
            </w:r>
          </w:hyperlink>
        </w:p>
        <w:p w14:paraId="4CDD9241" w14:textId="74D7B614" w:rsidR="001647C5" w:rsidRDefault="009C5B4E">
          <w:pPr>
            <w:pStyle w:val="TOC2"/>
            <w:tabs>
              <w:tab w:val="right" w:pos="10267"/>
            </w:tabs>
          </w:pPr>
          <w:hyperlink w:anchor="_Toc31399">
            <w:r w:rsidR="00D671B6">
              <w:rPr>
                <w:rFonts w:ascii="Arial" w:eastAsia="Arial" w:hAnsi="Arial" w:cs="Arial"/>
                <w:sz w:val="24"/>
              </w:rPr>
              <w:t>18</w:t>
            </w:r>
            <w:r w:rsidR="00EE4198">
              <w:rPr>
                <w:rFonts w:ascii="Arial" w:eastAsia="Arial" w:hAnsi="Arial" w:cs="Arial"/>
                <w:sz w:val="24"/>
              </w:rPr>
              <w:t xml:space="preserve">. </w:t>
            </w:r>
            <w:r w:rsidR="00EE4198">
              <w:rPr>
                <w:rFonts w:ascii="Arial" w:eastAsia="Arial" w:hAnsi="Arial" w:cs="Arial"/>
                <w:sz w:val="24"/>
                <w:u w:val="single" w:color="000000"/>
              </w:rPr>
              <w:t>The duties of the independent review panel</w:t>
            </w:r>
            <w:r w:rsidR="00275D06">
              <w:rPr>
                <w:rFonts w:ascii="Arial" w:eastAsia="Arial" w:hAnsi="Arial" w:cs="Arial"/>
                <w:sz w:val="24"/>
                <w:u w:val="single" w:color="000000"/>
              </w:rPr>
              <w:t xml:space="preserve"> governance professional/clerk</w:t>
            </w:r>
            <w:r w:rsidR="00EE4198">
              <w:tab/>
            </w:r>
            <w:r w:rsidR="00EE4198">
              <w:fldChar w:fldCharType="begin"/>
            </w:r>
            <w:r w:rsidR="00EE4198">
              <w:instrText>PAGEREF _Toc31399 \h</w:instrText>
            </w:r>
            <w:r w:rsidR="00EE4198">
              <w:fldChar w:fldCharType="separate"/>
            </w:r>
            <w:r>
              <w:rPr>
                <w:noProof/>
              </w:rPr>
              <w:t>24</w:t>
            </w:r>
            <w:r w:rsidR="00EE4198">
              <w:fldChar w:fldCharType="end"/>
            </w:r>
          </w:hyperlink>
        </w:p>
        <w:p w14:paraId="6B40A665" w14:textId="17FA5C8D" w:rsidR="001647C5" w:rsidRDefault="009C5B4E">
          <w:pPr>
            <w:pStyle w:val="TOC2"/>
            <w:tabs>
              <w:tab w:val="right" w:pos="10267"/>
            </w:tabs>
          </w:pPr>
          <w:hyperlink w:anchor="_Toc31400">
            <w:r w:rsidR="00A908C4">
              <w:rPr>
                <w:rFonts w:ascii="Arial" w:eastAsia="Arial" w:hAnsi="Arial" w:cs="Arial"/>
                <w:sz w:val="24"/>
              </w:rPr>
              <w:t>19</w:t>
            </w:r>
            <w:r w:rsidR="00EE4198">
              <w:rPr>
                <w:rFonts w:ascii="Arial" w:eastAsia="Arial" w:hAnsi="Arial" w:cs="Arial"/>
                <w:sz w:val="24"/>
              </w:rPr>
              <w:t xml:space="preserve">. </w:t>
            </w:r>
            <w:r w:rsidR="00EE4198">
              <w:rPr>
                <w:rFonts w:ascii="Arial" w:eastAsia="Arial" w:hAnsi="Arial" w:cs="Arial"/>
                <w:sz w:val="24"/>
                <w:u w:val="single" w:color="000000"/>
              </w:rPr>
              <w:t xml:space="preserve">Conducting </w:t>
            </w:r>
            <w:r w:rsidR="0022723D">
              <w:rPr>
                <w:rFonts w:ascii="Arial" w:eastAsia="Arial" w:hAnsi="Arial" w:cs="Arial"/>
                <w:sz w:val="24"/>
                <w:u w:val="single" w:color="000000"/>
              </w:rPr>
              <w:t xml:space="preserve">Suspensions and Exclusions panel </w:t>
            </w:r>
            <w:r w:rsidR="00EE4198">
              <w:rPr>
                <w:rFonts w:ascii="Arial" w:eastAsia="Arial" w:hAnsi="Arial" w:cs="Arial"/>
                <w:sz w:val="24"/>
                <w:u w:val="single" w:color="000000"/>
              </w:rPr>
              <w:t>meetings or independent review panels</w:t>
            </w:r>
            <w:r w:rsidR="00EE4198">
              <w:rPr>
                <w:rFonts w:ascii="Arial" w:eastAsia="Arial" w:hAnsi="Arial" w:cs="Arial"/>
                <w:sz w:val="24"/>
              </w:rPr>
              <w:t xml:space="preserve"> </w:t>
            </w:r>
            <w:r w:rsidR="00EE4198">
              <w:rPr>
                <w:rFonts w:ascii="Arial" w:eastAsia="Arial" w:hAnsi="Arial" w:cs="Arial"/>
                <w:sz w:val="24"/>
                <w:u w:val="single" w:color="000000"/>
              </w:rPr>
              <w:t>via remote access</w:t>
            </w:r>
            <w:r w:rsidR="00EE4198">
              <w:tab/>
            </w:r>
            <w:r w:rsidR="00EE4198">
              <w:fldChar w:fldCharType="begin"/>
            </w:r>
            <w:r w:rsidR="00EE4198">
              <w:instrText>PAGEREF _Toc31400 \h</w:instrText>
            </w:r>
            <w:r w:rsidR="00EE4198">
              <w:fldChar w:fldCharType="separate"/>
            </w:r>
            <w:r>
              <w:rPr>
                <w:noProof/>
              </w:rPr>
              <w:t>25</w:t>
            </w:r>
            <w:r w:rsidR="00EE4198">
              <w:fldChar w:fldCharType="end"/>
            </w:r>
          </w:hyperlink>
        </w:p>
        <w:p w14:paraId="2A3C6847" w14:textId="4B47EF1A" w:rsidR="001647C5" w:rsidRDefault="009C5B4E">
          <w:pPr>
            <w:pStyle w:val="TOC2"/>
            <w:tabs>
              <w:tab w:val="right" w:pos="10267"/>
            </w:tabs>
          </w:pPr>
          <w:hyperlink w:anchor="_Toc31401">
            <w:r w:rsidR="00EE4198">
              <w:rPr>
                <w:rFonts w:ascii="Arial" w:eastAsia="Arial" w:hAnsi="Arial" w:cs="Arial"/>
                <w:sz w:val="24"/>
              </w:rPr>
              <w:t>2</w:t>
            </w:r>
            <w:r w:rsidR="00A908C4">
              <w:rPr>
                <w:rFonts w:ascii="Arial" w:eastAsia="Arial" w:hAnsi="Arial" w:cs="Arial"/>
                <w:sz w:val="24"/>
              </w:rPr>
              <w:t>0</w:t>
            </w:r>
            <w:r w:rsidR="00EE4198">
              <w:rPr>
                <w:rFonts w:ascii="Arial" w:eastAsia="Arial" w:hAnsi="Arial" w:cs="Arial"/>
                <w:sz w:val="24"/>
              </w:rPr>
              <w:t xml:space="preserve">. </w:t>
            </w:r>
            <w:r w:rsidR="00EE4198">
              <w:rPr>
                <w:rFonts w:ascii="Arial" w:eastAsia="Arial" w:hAnsi="Arial" w:cs="Arial"/>
                <w:sz w:val="24"/>
                <w:u w:val="single" w:color="000000"/>
              </w:rPr>
              <w:t>Reconsidering reinstatement following a</w:t>
            </w:r>
            <w:r w:rsidR="00A908C4">
              <w:rPr>
                <w:rFonts w:ascii="Arial" w:eastAsia="Arial" w:hAnsi="Arial" w:cs="Arial"/>
                <w:sz w:val="24"/>
                <w:u w:val="single" w:color="000000"/>
              </w:rPr>
              <w:t>n</w:t>
            </w:r>
            <w:r w:rsidR="001F4AC5">
              <w:rPr>
                <w:rFonts w:ascii="Arial" w:eastAsia="Arial" w:hAnsi="Arial" w:cs="Arial"/>
                <w:sz w:val="24"/>
                <w:u w:val="single" w:color="000000"/>
              </w:rPr>
              <w:t xml:space="preserve"> independent</w:t>
            </w:r>
            <w:r w:rsidR="00EE4198">
              <w:rPr>
                <w:rFonts w:ascii="Arial" w:eastAsia="Arial" w:hAnsi="Arial" w:cs="Arial"/>
                <w:sz w:val="24"/>
                <w:u w:val="single" w:color="000000"/>
              </w:rPr>
              <w:t xml:space="preserve"> review</w:t>
            </w:r>
            <w:r w:rsidR="001F4AC5">
              <w:rPr>
                <w:rFonts w:ascii="Arial" w:eastAsia="Arial" w:hAnsi="Arial" w:cs="Arial"/>
                <w:sz w:val="24"/>
                <w:u w:val="single" w:color="000000"/>
              </w:rPr>
              <w:t xml:space="preserve"> panel</w:t>
            </w:r>
            <w:r w:rsidR="00EE4198">
              <w:tab/>
            </w:r>
            <w:r w:rsidR="00EE4198">
              <w:fldChar w:fldCharType="begin"/>
            </w:r>
            <w:r w:rsidR="00EE4198">
              <w:instrText>PAGEREF _Toc31401 \h</w:instrText>
            </w:r>
            <w:r w:rsidR="00EE4198">
              <w:fldChar w:fldCharType="separate"/>
            </w:r>
            <w:r>
              <w:rPr>
                <w:noProof/>
              </w:rPr>
              <w:t>25</w:t>
            </w:r>
            <w:r w:rsidR="00EE4198">
              <w:fldChar w:fldCharType="end"/>
            </w:r>
          </w:hyperlink>
        </w:p>
        <w:p w14:paraId="6A7941BC" w14:textId="74BF88D3" w:rsidR="001647C5" w:rsidRDefault="009C5B4E">
          <w:pPr>
            <w:pStyle w:val="TOC2"/>
            <w:tabs>
              <w:tab w:val="right" w:pos="10267"/>
            </w:tabs>
          </w:pPr>
          <w:hyperlink w:anchor="_Toc31402">
            <w:r w:rsidR="00EE4198">
              <w:rPr>
                <w:rFonts w:ascii="Arial" w:eastAsia="Arial" w:hAnsi="Arial" w:cs="Arial"/>
                <w:sz w:val="24"/>
              </w:rPr>
              <w:t>2</w:t>
            </w:r>
            <w:r w:rsidR="001F4AC5">
              <w:rPr>
                <w:rFonts w:ascii="Arial" w:eastAsia="Arial" w:hAnsi="Arial" w:cs="Arial"/>
                <w:sz w:val="24"/>
              </w:rPr>
              <w:t>1</w:t>
            </w:r>
            <w:r w:rsidR="00EE4198">
              <w:rPr>
                <w:rFonts w:ascii="Arial" w:eastAsia="Arial" w:hAnsi="Arial" w:cs="Arial"/>
                <w:sz w:val="24"/>
              </w:rPr>
              <w:t xml:space="preserve">. </w:t>
            </w:r>
            <w:r w:rsidR="00EE4198">
              <w:rPr>
                <w:rFonts w:ascii="Arial" w:eastAsia="Arial" w:hAnsi="Arial" w:cs="Arial"/>
                <w:sz w:val="24"/>
                <w:u w:val="single" w:color="000000"/>
              </w:rPr>
              <w:t>Criminal investigations</w:t>
            </w:r>
            <w:r w:rsidR="00EE4198">
              <w:tab/>
            </w:r>
            <w:r w:rsidR="00EE4198">
              <w:fldChar w:fldCharType="begin"/>
            </w:r>
            <w:r w:rsidR="00EE4198">
              <w:instrText>PAGEREF _Toc31402 \h</w:instrText>
            </w:r>
            <w:r w:rsidR="00EE4198">
              <w:fldChar w:fldCharType="separate"/>
            </w:r>
            <w:r>
              <w:rPr>
                <w:noProof/>
              </w:rPr>
              <w:t>26</w:t>
            </w:r>
            <w:r w:rsidR="00EE4198">
              <w:fldChar w:fldCharType="end"/>
            </w:r>
          </w:hyperlink>
        </w:p>
        <w:p w14:paraId="2F0550C2" w14:textId="24C04460" w:rsidR="001647C5" w:rsidRDefault="009C5B4E">
          <w:pPr>
            <w:pStyle w:val="TOC2"/>
            <w:tabs>
              <w:tab w:val="right" w:pos="10267"/>
            </w:tabs>
          </w:pPr>
          <w:hyperlink w:anchor="_Toc31404">
            <w:r w:rsidR="00EE4198">
              <w:rPr>
                <w:rFonts w:ascii="Arial" w:eastAsia="Arial" w:hAnsi="Arial" w:cs="Arial"/>
                <w:sz w:val="24"/>
              </w:rPr>
              <w:t>2</w:t>
            </w:r>
            <w:r w:rsidR="001F4AC5">
              <w:rPr>
                <w:rFonts w:ascii="Arial" w:eastAsia="Arial" w:hAnsi="Arial" w:cs="Arial"/>
                <w:sz w:val="24"/>
              </w:rPr>
              <w:t>2</w:t>
            </w:r>
            <w:r w:rsidR="00EE4198">
              <w:rPr>
                <w:rFonts w:ascii="Arial" w:eastAsia="Arial" w:hAnsi="Arial" w:cs="Arial"/>
                <w:sz w:val="24"/>
              </w:rPr>
              <w:t xml:space="preserve">. </w:t>
            </w:r>
            <w:r w:rsidR="00EE4198">
              <w:rPr>
                <w:rFonts w:ascii="Arial" w:eastAsia="Arial" w:hAnsi="Arial" w:cs="Arial"/>
                <w:sz w:val="24"/>
                <w:u w:val="single" w:color="000000"/>
              </w:rPr>
              <w:t>Using data</w:t>
            </w:r>
            <w:r w:rsidR="00EE4198">
              <w:tab/>
            </w:r>
            <w:r w:rsidR="00EE4198">
              <w:fldChar w:fldCharType="begin"/>
            </w:r>
            <w:r w:rsidR="00EE4198">
              <w:instrText>PAGEREF _Toc31404 \h</w:instrText>
            </w:r>
            <w:r w:rsidR="00EE4198">
              <w:fldChar w:fldCharType="separate"/>
            </w:r>
            <w:r>
              <w:rPr>
                <w:noProof/>
              </w:rPr>
              <w:t>26</w:t>
            </w:r>
            <w:r w:rsidR="00EE4198">
              <w:fldChar w:fldCharType="end"/>
            </w:r>
          </w:hyperlink>
        </w:p>
        <w:p w14:paraId="79F7DD38" w14:textId="04D713EB" w:rsidR="001647C5" w:rsidRDefault="009C5B4E">
          <w:pPr>
            <w:pStyle w:val="TOC2"/>
            <w:tabs>
              <w:tab w:val="right" w:pos="10267"/>
            </w:tabs>
          </w:pPr>
          <w:hyperlink w:anchor="_Toc31405">
            <w:r w:rsidR="00EE4198">
              <w:rPr>
                <w:rFonts w:ascii="Arial" w:eastAsia="Arial" w:hAnsi="Arial" w:cs="Arial"/>
                <w:sz w:val="24"/>
              </w:rPr>
              <w:t>2</w:t>
            </w:r>
            <w:r w:rsidR="000737D1">
              <w:rPr>
                <w:rFonts w:ascii="Arial" w:eastAsia="Arial" w:hAnsi="Arial" w:cs="Arial"/>
                <w:sz w:val="24"/>
              </w:rPr>
              <w:t>3</w:t>
            </w:r>
            <w:r w:rsidR="00EE4198">
              <w:rPr>
                <w:rFonts w:ascii="Arial" w:eastAsia="Arial" w:hAnsi="Arial" w:cs="Arial"/>
                <w:sz w:val="24"/>
              </w:rPr>
              <w:t xml:space="preserve">. </w:t>
            </w:r>
            <w:r w:rsidR="00EE4198">
              <w:rPr>
                <w:rFonts w:ascii="Arial" w:eastAsia="Arial" w:hAnsi="Arial" w:cs="Arial"/>
                <w:sz w:val="24"/>
                <w:u w:val="single" w:color="000000"/>
              </w:rPr>
              <w:t>Monitoring and review</w:t>
            </w:r>
            <w:r w:rsidR="00EE4198">
              <w:tab/>
            </w:r>
            <w:r w:rsidR="00EE4198">
              <w:fldChar w:fldCharType="begin"/>
            </w:r>
            <w:r w:rsidR="00EE4198">
              <w:instrText>PAGEREF _Toc31405 \h</w:instrText>
            </w:r>
            <w:r w:rsidR="00EE4198">
              <w:fldChar w:fldCharType="separate"/>
            </w:r>
            <w:r>
              <w:rPr>
                <w:noProof/>
              </w:rPr>
              <w:t>27</w:t>
            </w:r>
            <w:r w:rsidR="00EE4198">
              <w:fldChar w:fldCharType="end"/>
            </w:r>
          </w:hyperlink>
        </w:p>
        <w:p w14:paraId="34EE96C5" w14:textId="77777777" w:rsidR="001647C5" w:rsidRDefault="00EE4198">
          <w:r>
            <w:fldChar w:fldCharType="end"/>
          </w:r>
        </w:p>
      </w:sdtContent>
    </w:sdt>
    <w:p w14:paraId="401ACCEC" w14:textId="77777777" w:rsidR="001647C5" w:rsidRDefault="00EE4198">
      <w:pPr>
        <w:pStyle w:val="Heading5"/>
        <w:spacing w:after="260"/>
        <w:ind w:left="-5"/>
      </w:pPr>
      <w:r>
        <w:lastRenderedPageBreak/>
        <w:t xml:space="preserve">Appendix </w:t>
      </w:r>
    </w:p>
    <w:p w14:paraId="4C98EBD9" w14:textId="483C6577" w:rsidR="00F537FA" w:rsidRDefault="00EE4198" w:rsidP="001C609C">
      <w:pPr>
        <w:pStyle w:val="ListParagraph"/>
        <w:numPr>
          <w:ilvl w:val="1"/>
          <w:numId w:val="35"/>
        </w:numPr>
        <w:spacing w:after="210" w:line="268" w:lineRule="auto"/>
        <w:ind w:right="1095"/>
        <w:jc w:val="left"/>
      </w:pPr>
      <w:r w:rsidRPr="001C609C">
        <w:rPr>
          <w:u w:val="single" w:color="000000"/>
        </w:rPr>
        <w:t xml:space="preserve">Flowchart for reviewing the headteacher’s suspension or exclusion decision </w:t>
      </w:r>
    </w:p>
    <w:p w14:paraId="5F344CE7" w14:textId="1C0F9504" w:rsidR="001647C5" w:rsidRDefault="00020DBB" w:rsidP="001C609C">
      <w:pPr>
        <w:pStyle w:val="ListParagraph"/>
        <w:numPr>
          <w:ilvl w:val="1"/>
          <w:numId w:val="35"/>
        </w:numPr>
        <w:spacing w:after="210" w:line="268" w:lineRule="auto"/>
        <w:ind w:right="1095"/>
        <w:jc w:val="left"/>
      </w:pPr>
      <w:r>
        <w:rPr>
          <w:u w:val="single" w:color="000000"/>
        </w:rPr>
        <w:t>Independent review panel training</w:t>
      </w:r>
      <w:r w:rsidR="00EE4198">
        <w:t xml:space="preserve"> </w:t>
      </w:r>
    </w:p>
    <w:p w14:paraId="638A056B" w14:textId="09B25023" w:rsidR="001647C5" w:rsidRDefault="00EE4198">
      <w:pPr>
        <w:pStyle w:val="Heading1"/>
        <w:ind w:left="-5"/>
      </w:pPr>
      <w:bookmarkStart w:id="1" w:name="_Toc31379"/>
      <w:r>
        <w:t xml:space="preserve">Statement of intent </w:t>
      </w:r>
      <w:bookmarkEnd w:id="1"/>
    </w:p>
    <w:p w14:paraId="40FED3DB" w14:textId="08564D47" w:rsidR="001647C5" w:rsidRDefault="00EE4198">
      <w:r>
        <w:t>At</w:t>
      </w:r>
      <w:r w:rsidR="009C5B4E">
        <w:t xml:space="preserve"> Scargill Primary School, </w:t>
      </w:r>
      <w:r>
        <w:t xml:space="preserve">we understand that good behaviour and conduct is essential for promoting a high-quality education.  </w:t>
      </w:r>
    </w:p>
    <w:p w14:paraId="0B124750" w14:textId="77777777" w:rsidR="001647C5" w:rsidRDefault="00EE4198" w:rsidP="001C609C">
      <w:pPr>
        <w:ind w:right="-38"/>
      </w:pPr>
      <w:r>
        <w:t xml:space="preserve">Amongst other disciplinary sanctions, the school recognises that suspension and exclusion of pupils may be necessary where there has been a serious breach, or consistent breaches, of the school’s Behaviour Policy. Suspending or excluding a pupil may also be required in instances where allowing the pupil to remain in school would be damaging to the education and welfare of themselves or others; in all cases, suspending or excluding pupils should only be used as a means of last resort. </w:t>
      </w:r>
    </w:p>
    <w:p w14:paraId="574677DE" w14:textId="6B2CAD99" w:rsidR="001647C5" w:rsidRDefault="00EE4198" w:rsidP="001C609C">
      <w:pPr>
        <w:ind w:right="-38"/>
      </w:pPr>
      <w:r>
        <w:t xml:space="preserve">The school has created this policy to clearly define the legal responsibilities of the Headteacher/Executive Headteacher, </w:t>
      </w:r>
      <w:r w:rsidR="00902F49">
        <w:t>local trust</w:t>
      </w:r>
      <w:r>
        <w:t xml:space="preserve"> committee, Trust and LA when responding to pupil suspensions and exclusions, to ensure that they are dealt with both fairly and lawfully, and in line with DfE statutory guidance. This policy also aims to secure a pupil’s right to an education despite having been suspended or excluded, by ensuring that appropriate arrangements are in place. </w:t>
      </w:r>
    </w:p>
    <w:p w14:paraId="45715524" w14:textId="77777777" w:rsidR="001647C5" w:rsidRDefault="00EE4198" w:rsidP="001C609C">
      <w:pPr>
        <w:ind w:right="-38"/>
      </w:pPr>
      <w:r>
        <w:t xml:space="preserve">A </w:t>
      </w:r>
      <w:r>
        <w:rPr>
          <w:b/>
        </w:rPr>
        <w:t>“suspension”</w:t>
      </w:r>
      <w:r>
        <w:t xml:space="preserve"> is defined as the temporary removal of a pupil from the school for behaviour management purposes. A pupil may be suspended for one or more fixed periods, up to a maximum of 45 school days in a single academic year. A suspension does not have to be for a continuous period. </w:t>
      </w:r>
    </w:p>
    <w:p w14:paraId="037E6A2A" w14:textId="155FD44B" w:rsidR="008F0BE9" w:rsidRDefault="00EE4198" w:rsidP="001C609C">
      <w:pPr>
        <w:spacing w:after="2"/>
        <w:ind w:right="-38"/>
        <w:rPr>
          <w:rFonts w:ascii="Calibri" w:eastAsia="Calibri" w:hAnsi="Calibri" w:cs="Calibri"/>
        </w:rPr>
      </w:pPr>
      <w:r>
        <w:t xml:space="preserve">An </w:t>
      </w:r>
      <w:r>
        <w:rPr>
          <w:b/>
        </w:rPr>
        <w:t>“exclusion”</w:t>
      </w:r>
      <w:r>
        <w:t xml:space="preserve"> is defined as the permanent removal of a pupil from the school, in response to a serious breach or persistent breaches of the school’s Behaviour Policy, and where allowing the pupil to remain in school would seriously harm the education or welfare of the pupils or staff in the school.</w:t>
      </w:r>
      <w:r>
        <w:rPr>
          <w:rFonts w:ascii="Calibri" w:eastAsia="Calibri" w:hAnsi="Calibri" w:cs="Calibri"/>
        </w:rPr>
        <w:t xml:space="preserve"> </w:t>
      </w:r>
    </w:p>
    <w:p w14:paraId="560C6EB3" w14:textId="0F38A52F" w:rsidR="008F0BE9" w:rsidRDefault="008F0BE9" w:rsidP="008F0BE9">
      <w:pPr>
        <w:spacing w:before="120" w:after="120"/>
        <w:rPr>
          <w:sz w:val="23"/>
          <w:szCs w:val="23"/>
        </w:rPr>
      </w:pPr>
      <w:r w:rsidRPr="001C609C">
        <w:rPr>
          <w:b/>
          <w:bCs/>
        </w:rPr>
        <w:t>Off-site direction</w:t>
      </w:r>
      <w:r>
        <w:t xml:space="preserve"> </w:t>
      </w:r>
      <w:r>
        <w:rPr>
          <w:color w:val="1D1C1D"/>
          <w:sz w:val="23"/>
          <w:szCs w:val="23"/>
          <w:shd w:val="clear" w:color="auto" w:fill="FFFFFF"/>
        </w:rPr>
        <w:t>–</w:t>
      </w:r>
      <w:r>
        <w:t xml:space="preserve"> when </w:t>
      </w:r>
      <w:r w:rsidR="000F632A">
        <w:t>the board of trustees</w:t>
      </w:r>
      <w:r w:rsidR="002723A6">
        <w:t>/local trust committee of an</w:t>
      </w:r>
      <w:r>
        <w:t xml:space="preserve"> academy requires a pupil to attend another education setting temporarily, to improve their behaviour.</w:t>
      </w:r>
    </w:p>
    <w:p w14:paraId="35FF9D66" w14:textId="77777777" w:rsidR="008F0BE9" w:rsidRDefault="008F0BE9" w:rsidP="008F0BE9">
      <w:pPr>
        <w:spacing w:before="120" w:after="120"/>
      </w:pPr>
      <w:r w:rsidRPr="001C609C">
        <w:rPr>
          <w:b/>
          <w:bCs/>
        </w:rPr>
        <w:t>Parent/carer</w:t>
      </w:r>
      <w:r>
        <w:t xml:space="preserve"> – any person who has parental responsibility and any person who has care of the child. </w:t>
      </w:r>
    </w:p>
    <w:p w14:paraId="2A4619C3" w14:textId="77777777" w:rsidR="008F0BE9" w:rsidRDefault="008F0BE9" w:rsidP="008F0BE9">
      <w:pPr>
        <w:spacing w:before="120" w:after="120"/>
      </w:pPr>
      <w:r w:rsidRPr="001C609C">
        <w:rPr>
          <w:b/>
          <w:bCs/>
        </w:rPr>
        <w:t>Managed move</w:t>
      </w:r>
      <w:r>
        <w:t xml:space="preserve"> </w:t>
      </w:r>
      <w:r>
        <w:rPr>
          <w:color w:val="1D1C1D"/>
          <w:sz w:val="23"/>
          <w:szCs w:val="23"/>
          <w:shd w:val="clear" w:color="auto" w:fill="FFFFFF"/>
        </w:rPr>
        <w:t>–</w:t>
      </w:r>
      <w:r>
        <w:t xml:space="preserve"> when a pupil is transferred to another school permanently. All parties, including parents/carers and the admission authority for the new school, should consent before a managed move occurs. Managed moves cannot be used on a trial basis.</w:t>
      </w:r>
    </w:p>
    <w:p w14:paraId="64B707EA" w14:textId="2FE47D57" w:rsidR="0047135E" w:rsidRDefault="008F0BE9" w:rsidP="009173A4">
      <w:pPr>
        <w:pStyle w:val="NoSpacing"/>
      </w:pPr>
      <w:r w:rsidRPr="001C609C">
        <w:rPr>
          <w:b/>
          <w:bCs/>
        </w:rPr>
        <w:t>Cancelled exclusion</w:t>
      </w:r>
      <w:r w:rsidRPr="004C2689">
        <w:t xml:space="preserve"> </w:t>
      </w:r>
      <w:r>
        <w:rPr>
          <w:color w:val="1D1C1D"/>
          <w:sz w:val="23"/>
          <w:szCs w:val="23"/>
          <w:shd w:val="clear" w:color="auto" w:fill="FFFFFF"/>
        </w:rPr>
        <w:t>–</w:t>
      </w:r>
      <w:r w:rsidRPr="004C2689">
        <w:t xml:space="preserve"> an exclusion that has been cancelled before the </w:t>
      </w:r>
      <w:r w:rsidR="004F38FF">
        <w:t>local trust committee</w:t>
      </w:r>
      <w:r w:rsidRPr="004C2689">
        <w:t xml:space="preserve"> has met to consider whether the pupil should be reinstated.</w:t>
      </w:r>
    </w:p>
    <w:p w14:paraId="3639F186" w14:textId="77777777" w:rsidR="003F0D59" w:rsidRDefault="003F0D59" w:rsidP="009173A4">
      <w:pPr>
        <w:pStyle w:val="NoSpacing"/>
      </w:pPr>
    </w:p>
    <w:p w14:paraId="0951B6A4" w14:textId="67FF15C0" w:rsidR="003F0D59" w:rsidRDefault="003F0D59" w:rsidP="001C609C">
      <w:pPr>
        <w:pStyle w:val="NoSpacing"/>
      </w:pPr>
      <w:r w:rsidRPr="001C609C">
        <w:rPr>
          <w:b/>
          <w:bCs/>
        </w:rPr>
        <w:lastRenderedPageBreak/>
        <w:t>Local Trust Committee (LTC)</w:t>
      </w:r>
      <w:r>
        <w:t xml:space="preserve"> </w:t>
      </w:r>
      <w:r w:rsidR="001D0026">
        <w:t>–</w:t>
      </w:r>
      <w:r>
        <w:t xml:space="preserve"> </w:t>
      </w:r>
      <w:r w:rsidR="001D0026">
        <w:t>previously known as local governing bodies</w:t>
      </w:r>
      <w:r w:rsidR="005E49AD">
        <w:t xml:space="preserve"> and has delegated functions from the trust board</w:t>
      </w:r>
      <w:r w:rsidR="001D0026">
        <w:t>.</w:t>
      </w:r>
    </w:p>
    <w:p w14:paraId="49DAF1D1" w14:textId="77777777" w:rsidR="0083183B" w:rsidRDefault="0083183B" w:rsidP="001C609C">
      <w:pPr>
        <w:spacing w:after="2"/>
        <w:ind w:left="0" w:right="1247" w:firstLine="0"/>
        <w:rPr>
          <w:rFonts w:ascii="Calibri" w:eastAsia="Calibri" w:hAnsi="Calibri" w:cs="Calibri"/>
        </w:rPr>
      </w:pPr>
    </w:p>
    <w:p w14:paraId="54E8A356" w14:textId="48E63DBC" w:rsidR="0083183B" w:rsidRDefault="0083183B" w:rsidP="001C609C">
      <w:pPr>
        <w:spacing w:after="2"/>
        <w:ind w:right="-38"/>
      </w:pPr>
      <w:r w:rsidRPr="0083183B">
        <w:t>This policy is underpinned by the core values of integrity, excellence, and courage. These principles guide our decision-making, ensuring that all actions are fair, evidence-based, and rooted in the best interests of the pupil and school community. Staff are trusted to apply this policy with professional judgement, consistency, and clarity, even when navigating complex or challenging situations.</w:t>
      </w:r>
    </w:p>
    <w:p w14:paraId="44341B5C" w14:textId="77777777" w:rsidR="001647C5" w:rsidRDefault="00EE4198">
      <w:pPr>
        <w:spacing w:after="219" w:line="259" w:lineRule="auto"/>
        <w:ind w:left="0" w:right="0" w:firstLine="0"/>
        <w:jc w:val="left"/>
        <w:rPr>
          <w:rFonts w:ascii="Calibri" w:eastAsia="Calibri" w:hAnsi="Calibri" w:cs="Calibri"/>
        </w:rPr>
      </w:pPr>
      <w:r>
        <w:rPr>
          <w:rFonts w:ascii="Calibri" w:eastAsia="Calibri" w:hAnsi="Calibri" w:cs="Calibri"/>
        </w:rPr>
        <w:t xml:space="preserve"> </w:t>
      </w:r>
    </w:p>
    <w:p w14:paraId="2633A24A" w14:textId="2F875A84" w:rsidR="00C67B8A" w:rsidRDefault="00C67B8A" w:rsidP="00C67B8A">
      <w:pPr>
        <w:spacing w:before="120" w:after="120"/>
      </w:pPr>
      <w:r>
        <w:t>This policy complies with our funding agreement and articles of association, and with statutory regulations applying to academies in relation to exclusions and off-site direction.</w:t>
      </w:r>
      <w:r w:rsidR="00F74B8A">
        <w:t xml:space="preserve"> </w:t>
      </w:r>
    </w:p>
    <w:p w14:paraId="62134F38" w14:textId="77777777" w:rsidR="00C67B8A" w:rsidRDefault="00C67B8A">
      <w:pPr>
        <w:spacing w:after="219" w:line="259" w:lineRule="auto"/>
        <w:ind w:left="0" w:right="0" w:firstLine="0"/>
        <w:jc w:val="left"/>
        <w:rPr>
          <w:rFonts w:ascii="Calibri" w:eastAsia="Calibri" w:hAnsi="Calibri" w:cs="Calibri"/>
        </w:rPr>
      </w:pPr>
    </w:p>
    <w:p w14:paraId="54717692" w14:textId="77777777" w:rsidR="00191F59" w:rsidRPr="001C609C" w:rsidRDefault="00191F59" w:rsidP="00191F59">
      <w:pPr>
        <w:spacing w:after="219" w:line="259" w:lineRule="auto"/>
        <w:ind w:left="0" w:right="0" w:firstLine="0"/>
        <w:jc w:val="left"/>
        <w:rPr>
          <w:b/>
          <w:bCs/>
          <w:sz w:val="28"/>
          <w:szCs w:val="28"/>
        </w:rPr>
      </w:pPr>
      <w:r w:rsidRPr="001C609C">
        <w:rPr>
          <w:b/>
          <w:bCs/>
          <w:sz w:val="28"/>
          <w:szCs w:val="28"/>
        </w:rPr>
        <w:t>1. Legal framework</w:t>
      </w:r>
    </w:p>
    <w:p w14:paraId="1FDE9DE7" w14:textId="77777777" w:rsidR="00191F59" w:rsidRPr="00191F59" w:rsidRDefault="00191F59" w:rsidP="00191F59">
      <w:pPr>
        <w:spacing w:after="219" w:line="259" w:lineRule="auto"/>
        <w:ind w:left="0" w:right="0" w:firstLine="0"/>
        <w:jc w:val="left"/>
      </w:pPr>
      <w:r w:rsidRPr="00191F59">
        <w:t>This policy has been developed in accordance with relevant legislation and statutory guidance relating to suspension and permanent exclusion, and reflects the Trust’s commitment to lawful, fair and proportionate decision-making.</w:t>
      </w:r>
    </w:p>
    <w:p w14:paraId="3A5C58BF" w14:textId="77777777" w:rsidR="00191F59" w:rsidRPr="00191F59" w:rsidRDefault="00191F59" w:rsidP="00191F59">
      <w:pPr>
        <w:spacing w:after="219" w:line="259" w:lineRule="auto"/>
        <w:ind w:left="0" w:right="0" w:firstLine="0"/>
        <w:jc w:val="left"/>
      </w:pPr>
      <w:r w:rsidRPr="00191F59">
        <w:t>This policy has due regard to the following legislation, including but not limited to:</w:t>
      </w:r>
    </w:p>
    <w:p w14:paraId="03C56936" w14:textId="77777777" w:rsidR="00191F59" w:rsidRPr="00191F59" w:rsidRDefault="00191F59" w:rsidP="00191F59">
      <w:pPr>
        <w:numPr>
          <w:ilvl w:val="0"/>
          <w:numId w:val="24"/>
        </w:numPr>
        <w:spacing w:after="219" w:line="259" w:lineRule="auto"/>
        <w:ind w:right="0"/>
        <w:jc w:val="left"/>
      </w:pPr>
      <w:r w:rsidRPr="00191F59">
        <w:t>Education Act 1996</w:t>
      </w:r>
    </w:p>
    <w:p w14:paraId="4761FD94" w14:textId="77777777" w:rsidR="00191F59" w:rsidRPr="00191F59" w:rsidRDefault="00191F59" w:rsidP="00191F59">
      <w:pPr>
        <w:numPr>
          <w:ilvl w:val="0"/>
          <w:numId w:val="24"/>
        </w:numPr>
        <w:spacing w:after="219" w:line="259" w:lineRule="auto"/>
        <w:ind w:right="0"/>
        <w:jc w:val="left"/>
      </w:pPr>
      <w:r w:rsidRPr="00191F59">
        <w:t>Education Act 2002</w:t>
      </w:r>
    </w:p>
    <w:p w14:paraId="154A031D" w14:textId="77777777" w:rsidR="00191F59" w:rsidRPr="00191F59" w:rsidRDefault="00191F59" w:rsidP="00191F59">
      <w:pPr>
        <w:numPr>
          <w:ilvl w:val="0"/>
          <w:numId w:val="24"/>
        </w:numPr>
        <w:spacing w:after="219" w:line="259" w:lineRule="auto"/>
        <w:ind w:right="0"/>
        <w:jc w:val="left"/>
      </w:pPr>
      <w:r w:rsidRPr="00191F59">
        <w:t>Education and Inspections Act 2006</w:t>
      </w:r>
    </w:p>
    <w:p w14:paraId="53663C09" w14:textId="77777777" w:rsidR="00191F59" w:rsidRPr="00191F59" w:rsidRDefault="00191F59" w:rsidP="00191F59">
      <w:pPr>
        <w:numPr>
          <w:ilvl w:val="0"/>
          <w:numId w:val="24"/>
        </w:numPr>
        <w:spacing w:after="219" w:line="259" w:lineRule="auto"/>
        <w:ind w:right="0"/>
        <w:jc w:val="left"/>
      </w:pPr>
      <w:r w:rsidRPr="00191F59">
        <w:t>The Education (Provision of Full-Time Education for Excluded Pupils) (England) Regulations 2007</w:t>
      </w:r>
    </w:p>
    <w:p w14:paraId="141A1092" w14:textId="77777777" w:rsidR="00191F59" w:rsidRPr="00191F59" w:rsidRDefault="00191F59" w:rsidP="00191F59">
      <w:pPr>
        <w:numPr>
          <w:ilvl w:val="0"/>
          <w:numId w:val="24"/>
        </w:numPr>
        <w:spacing w:after="219" w:line="259" w:lineRule="auto"/>
        <w:ind w:right="0"/>
        <w:jc w:val="left"/>
      </w:pPr>
      <w:r w:rsidRPr="00191F59">
        <w:t>The School Discipline (Pupil Exclusions and Reviews) (England) (Amendment and Transitional Provision) Regulations 2023</w:t>
      </w:r>
    </w:p>
    <w:p w14:paraId="46FA68B6" w14:textId="77777777" w:rsidR="00191F59" w:rsidRPr="00191F59" w:rsidRDefault="00191F59" w:rsidP="00191F59">
      <w:pPr>
        <w:numPr>
          <w:ilvl w:val="0"/>
          <w:numId w:val="24"/>
        </w:numPr>
        <w:spacing w:after="219" w:line="259" w:lineRule="auto"/>
        <w:ind w:right="0"/>
        <w:jc w:val="left"/>
      </w:pPr>
      <w:r w:rsidRPr="00191F59">
        <w:t>Equality Act 2010</w:t>
      </w:r>
    </w:p>
    <w:p w14:paraId="0F8FE663" w14:textId="77777777" w:rsidR="00191F59" w:rsidRPr="00191F59" w:rsidRDefault="00191F59" w:rsidP="00191F59">
      <w:pPr>
        <w:numPr>
          <w:ilvl w:val="0"/>
          <w:numId w:val="24"/>
        </w:numPr>
        <w:spacing w:after="219" w:line="259" w:lineRule="auto"/>
        <w:ind w:right="0"/>
        <w:jc w:val="left"/>
      </w:pPr>
      <w:r w:rsidRPr="00191F59">
        <w:t>The European Convention on Human Rights (ECHR)</w:t>
      </w:r>
    </w:p>
    <w:p w14:paraId="1E861665" w14:textId="77777777" w:rsidR="00191F59" w:rsidRPr="00191F59" w:rsidRDefault="00191F59" w:rsidP="00191F59">
      <w:pPr>
        <w:spacing w:after="219" w:line="259" w:lineRule="auto"/>
        <w:ind w:left="0" w:right="0" w:firstLine="0"/>
        <w:jc w:val="left"/>
      </w:pPr>
      <w:r w:rsidRPr="00191F59">
        <w:t>This policy also has due regard to statutory guidance and non-statutory advice issued by the Department for Education (DfE), including but not limited to:</w:t>
      </w:r>
    </w:p>
    <w:p w14:paraId="1915DD89" w14:textId="77777777" w:rsidR="00191F59" w:rsidRPr="00191F59" w:rsidRDefault="00191F59" w:rsidP="00191F59">
      <w:pPr>
        <w:numPr>
          <w:ilvl w:val="0"/>
          <w:numId w:val="25"/>
        </w:numPr>
        <w:spacing w:after="219" w:line="259" w:lineRule="auto"/>
        <w:ind w:right="0"/>
        <w:jc w:val="left"/>
      </w:pPr>
      <w:r w:rsidRPr="00191F59">
        <w:t xml:space="preserve">DfE (2026) </w:t>
      </w:r>
      <w:r w:rsidRPr="00191F59">
        <w:rPr>
          <w:i/>
          <w:iCs/>
        </w:rPr>
        <w:t>Suspension and Permanent Exclusion from maintained schools, academies and pupil referral units in England, including pupil movement</w:t>
      </w:r>
      <w:r w:rsidRPr="00191F59">
        <w:t xml:space="preserve"> (statutory guidance)</w:t>
      </w:r>
    </w:p>
    <w:p w14:paraId="76E09720" w14:textId="77777777" w:rsidR="00191F59" w:rsidRPr="00191F59" w:rsidRDefault="00191F59" w:rsidP="00191F59">
      <w:pPr>
        <w:numPr>
          <w:ilvl w:val="0"/>
          <w:numId w:val="25"/>
        </w:numPr>
        <w:spacing w:after="219" w:line="259" w:lineRule="auto"/>
        <w:ind w:right="0"/>
        <w:jc w:val="left"/>
      </w:pPr>
      <w:r w:rsidRPr="00191F59">
        <w:t xml:space="preserve">DfE (2024) </w:t>
      </w:r>
      <w:r w:rsidRPr="00191F59">
        <w:rPr>
          <w:i/>
          <w:iCs/>
        </w:rPr>
        <w:t>Behaviour in Schools: Advice for headteachers and school staff</w:t>
      </w:r>
    </w:p>
    <w:p w14:paraId="211295F8" w14:textId="77777777" w:rsidR="00191F59" w:rsidRPr="00191F59" w:rsidRDefault="00191F59" w:rsidP="00191F59">
      <w:pPr>
        <w:numPr>
          <w:ilvl w:val="0"/>
          <w:numId w:val="25"/>
        </w:numPr>
        <w:spacing w:after="219" w:line="259" w:lineRule="auto"/>
        <w:ind w:right="0"/>
        <w:jc w:val="left"/>
      </w:pPr>
      <w:r w:rsidRPr="00191F59">
        <w:rPr>
          <w:i/>
          <w:iCs/>
        </w:rPr>
        <w:t>Special Educational Needs and Disability Code of Practice: 0 to 25 years</w:t>
      </w:r>
      <w:r w:rsidRPr="00191F59">
        <w:t xml:space="preserve"> (2015, updated 2024)</w:t>
      </w:r>
    </w:p>
    <w:p w14:paraId="611021EF" w14:textId="77777777" w:rsidR="00191F59" w:rsidRPr="00191F59" w:rsidRDefault="00191F59" w:rsidP="00191F59">
      <w:pPr>
        <w:numPr>
          <w:ilvl w:val="0"/>
          <w:numId w:val="25"/>
        </w:numPr>
        <w:spacing w:after="219" w:line="259" w:lineRule="auto"/>
        <w:ind w:right="0"/>
        <w:jc w:val="left"/>
      </w:pPr>
      <w:r w:rsidRPr="00191F59">
        <w:lastRenderedPageBreak/>
        <w:t xml:space="preserve">DfE (2018) </w:t>
      </w:r>
      <w:r w:rsidRPr="00191F59">
        <w:rPr>
          <w:i/>
          <w:iCs/>
        </w:rPr>
        <w:t>Mental Health and Behaviour in Schools</w:t>
      </w:r>
    </w:p>
    <w:p w14:paraId="42F2BBAB" w14:textId="77777777" w:rsidR="00191F59" w:rsidRPr="00191F59" w:rsidRDefault="00191F59" w:rsidP="00191F59">
      <w:pPr>
        <w:spacing w:after="219" w:line="259" w:lineRule="auto"/>
        <w:ind w:left="0" w:right="0" w:firstLine="0"/>
        <w:jc w:val="left"/>
      </w:pPr>
      <w:r w:rsidRPr="00191F59">
        <w:t>This policy also reflects requirements set out in:</w:t>
      </w:r>
    </w:p>
    <w:p w14:paraId="751673E6" w14:textId="77777777" w:rsidR="00191F59" w:rsidRPr="00191F59" w:rsidRDefault="00191F59" w:rsidP="00191F59">
      <w:pPr>
        <w:numPr>
          <w:ilvl w:val="0"/>
          <w:numId w:val="26"/>
        </w:numPr>
        <w:spacing w:after="219" w:line="259" w:lineRule="auto"/>
        <w:ind w:right="0"/>
        <w:jc w:val="left"/>
      </w:pPr>
      <w:r w:rsidRPr="00191F59">
        <w:t>School Attendance (Pupil Registration) (England) Regulations 2024</w:t>
      </w:r>
    </w:p>
    <w:p w14:paraId="79692427" w14:textId="77777777" w:rsidR="00191F59" w:rsidRPr="00191F59" w:rsidRDefault="00191F59" w:rsidP="00191F59">
      <w:pPr>
        <w:numPr>
          <w:ilvl w:val="0"/>
          <w:numId w:val="26"/>
        </w:numPr>
        <w:spacing w:after="219" w:line="259" w:lineRule="auto"/>
        <w:ind w:right="0"/>
        <w:jc w:val="left"/>
      </w:pPr>
      <w:r w:rsidRPr="00191F59">
        <w:t>Education (Educational Provision for Improving Behaviour) (Application to Academies and Pupil Referral Units) Regulations 2026</w:t>
      </w:r>
    </w:p>
    <w:p w14:paraId="519CF80F" w14:textId="77777777" w:rsidR="00191F59" w:rsidRPr="00191F59" w:rsidRDefault="00191F59" w:rsidP="00191F59">
      <w:pPr>
        <w:spacing w:after="219" w:line="259" w:lineRule="auto"/>
        <w:ind w:left="0" w:right="0" w:firstLine="0"/>
        <w:jc w:val="left"/>
      </w:pPr>
      <w:r w:rsidRPr="00191F59">
        <w:t>This policy operates in conjunction with the following Trust and school policies:</w:t>
      </w:r>
    </w:p>
    <w:p w14:paraId="0DE53616" w14:textId="77777777" w:rsidR="00191F59" w:rsidRPr="00191F59" w:rsidRDefault="00191F59" w:rsidP="00191F59">
      <w:pPr>
        <w:numPr>
          <w:ilvl w:val="0"/>
          <w:numId w:val="27"/>
        </w:numPr>
        <w:spacing w:after="219" w:line="259" w:lineRule="auto"/>
        <w:ind w:right="0"/>
        <w:jc w:val="left"/>
      </w:pPr>
      <w:r w:rsidRPr="00191F59">
        <w:t>Behaviour Policy</w:t>
      </w:r>
    </w:p>
    <w:p w14:paraId="2D58AD47" w14:textId="77777777" w:rsidR="00191F59" w:rsidRPr="00191F59" w:rsidRDefault="00191F59" w:rsidP="00191F59">
      <w:pPr>
        <w:numPr>
          <w:ilvl w:val="0"/>
          <w:numId w:val="27"/>
        </w:numPr>
        <w:spacing w:after="219" w:line="259" w:lineRule="auto"/>
        <w:ind w:right="0"/>
        <w:jc w:val="left"/>
      </w:pPr>
      <w:r w:rsidRPr="00191F59">
        <w:t>Inclusion Protocol</w:t>
      </w:r>
    </w:p>
    <w:p w14:paraId="3DFC5AFA" w14:textId="77777777" w:rsidR="00191F59" w:rsidRPr="00191F59" w:rsidRDefault="00191F59" w:rsidP="00191F59">
      <w:pPr>
        <w:numPr>
          <w:ilvl w:val="0"/>
          <w:numId w:val="27"/>
        </w:numPr>
        <w:spacing w:after="219" w:line="259" w:lineRule="auto"/>
        <w:ind w:right="0"/>
        <w:jc w:val="left"/>
      </w:pPr>
      <w:r w:rsidRPr="00191F59">
        <w:t>Anti-bullying Policy</w:t>
      </w:r>
    </w:p>
    <w:p w14:paraId="153B0F07" w14:textId="77777777" w:rsidR="00191F59" w:rsidRPr="00191F59" w:rsidRDefault="00191F59" w:rsidP="00191F59">
      <w:pPr>
        <w:numPr>
          <w:ilvl w:val="0"/>
          <w:numId w:val="27"/>
        </w:numPr>
        <w:spacing w:after="219" w:line="259" w:lineRule="auto"/>
        <w:ind w:right="0"/>
        <w:jc w:val="left"/>
      </w:pPr>
      <w:r w:rsidRPr="00191F59">
        <w:t>Special Educational Needs and Disabilities (SEND) Policy</w:t>
      </w:r>
    </w:p>
    <w:p w14:paraId="15BC29BB" w14:textId="77777777" w:rsidR="00191F59" w:rsidRPr="00191F59" w:rsidRDefault="00191F59" w:rsidP="00191F59">
      <w:pPr>
        <w:numPr>
          <w:ilvl w:val="0"/>
          <w:numId w:val="27"/>
        </w:numPr>
        <w:spacing w:after="219" w:line="259" w:lineRule="auto"/>
        <w:ind w:right="0"/>
        <w:jc w:val="left"/>
      </w:pPr>
      <w:r w:rsidRPr="00191F59">
        <w:t>Safeguarding and Child Protection Policy</w:t>
      </w:r>
    </w:p>
    <w:p w14:paraId="6E99A886" w14:textId="77777777" w:rsidR="00191F59" w:rsidRPr="00191F59" w:rsidRDefault="00191F59" w:rsidP="00191F59">
      <w:pPr>
        <w:numPr>
          <w:ilvl w:val="0"/>
          <w:numId w:val="27"/>
        </w:numPr>
        <w:spacing w:after="219" w:line="259" w:lineRule="auto"/>
        <w:ind w:right="0"/>
        <w:jc w:val="left"/>
      </w:pPr>
      <w:r w:rsidRPr="00191F59">
        <w:t>Pupil Code of Conduct</w:t>
      </w:r>
    </w:p>
    <w:p w14:paraId="17E3025C" w14:textId="77777777" w:rsidR="00191F59" w:rsidRPr="00191F59" w:rsidRDefault="00191F59" w:rsidP="00191F59">
      <w:pPr>
        <w:numPr>
          <w:ilvl w:val="0"/>
          <w:numId w:val="27"/>
        </w:numPr>
        <w:spacing w:after="219" w:line="259" w:lineRule="auto"/>
        <w:ind w:right="0"/>
        <w:jc w:val="left"/>
      </w:pPr>
      <w:r w:rsidRPr="00191F59">
        <w:t>Social, Emotional and Mental Health (SEMH) Policy</w:t>
      </w:r>
    </w:p>
    <w:p w14:paraId="1E0A7749" w14:textId="57D5D885" w:rsidR="001647C5" w:rsidRDefault="001647C5">
      <w:pPr>
        <w:spacing w:after="0" w:line="259" w:lineRule="auto"/>
        <w:ind w:left="0" w:right="0" w:firstLine="0"/>
        <w:jc w:val="left"/>
      </w:pPr>
    </w:p>
    <w:p w14:paraId="120AB84B" w14:textId="77777777" w:rsidR="001647C5" w:rsidRDefault="00EE4198">
      <w:pPr>
        <w:pStyle w:val="Heading3"/>
        <w:spacing w:after="0" w:line="416" w:lineRule="auto"/>
        <w:ind w:left="0" w:right="3828" w:firstLine="360"/>
      </w:pPr>
      <w:bookmarkStart w:id="2" w:name="_Toc31381"/>
      <w:r>
        <w:t xml:space="preserve">2. Roles and responsibilities  </w:t>
      </w:r>
      <w:bookmarkEnd w:id="2"/>
    </w:p>
    <w:p w14:paraId="39833793" w14:textId="77777777" w:rsidR="00544037" w:rsidRDefault="00544037" w:rsidP="001C609C">
      <w:pPr>
        <w:pStyle w:val="NoSpacing"/>
      </w:pPr>
      <w:r>
        <w:t xml:space="preserve">The Headteacher/Executive Headteacher is responsible for: </w:t>
      </w:r>
    </w:p>
    <w:p w14:paraId="2764F0A6" w14:textId="77777777" w:rsidR="00601B1B" w:rsidRDefault="00544037" w:rsidP="00601B1B">
      <w:pPr>
        <w:numPr>
          <w:ilvl w:val="0"/>
          <w:numId w:val="2"/>
        </w:numPr>
        <w:spacing w:after="24"/>
        <w:ind w:right="0" w:hanging="360"/>
      </w:pPr>
      <w:r>
        <w:t xml:space="preserve">Implementing good levels of discipline to ensure all pupils can benefit from the opportunities provided by education and to minimise potential suspensions and exclusions. </w:t>
      </w:r>
    </w:p>
    <w:p w14:paraId="33C373F7" w14:textId="2DC987A1" w:rsidR="00544037" w:rsidRPr="00FA7D7D" w:rsidRDefault="00544037" w:rsidP="001C609C">
      <w:pPr>
        <w:numPr>
          <w:ilvl w:val="0"/>
          <w:numId w:val="2"/>
        </w:numPr>
        <w:spacing w:after="24"/>
        <w:ind w:right="0" w:hanging="360"/>
      </w:pPr>
      <w:r>
        <w:t xml:space="preserve">Applying the civil standard of proof when establishing the facts in relation to a </w:t>
      </w:r>
      <w:r w:rsidRPr="00FA7D7D">
        <w:t xml:space="preserve">suspension or exclusion. </w:t>
      </w:r>
    </w:p>
    <w:p w14:paraId="6C449B93" w14:textId="77777777" w:rsidR="00544037" w:rsidRDefault="00544037" w:rsidP="00544037">
      <w:pPr>
        <w:pStyle w:val="ListParagraph"/>
        <w:numPr>
          <w:ilvl w:val="0"/>
          <w:numId w:val="2"/>
        </w:numPr>
        <w:spacing w:after="22"/>
        <w:ind w:right="0" w:hanging="279"/>
      </w:pPr>
      <w:r>
        <w:t xml:space="preserve">Complying with their statutory duties in relation to pupils with SEND when administering the suspension or exclusion process, as outlined in the Special Educational Needs and Disabilities (SEND) Policy. </w:t>
      </w:r>
    </w:p>
    <w:p w14:paraId="1F11563B" w14:textId="77777777" w:rsidR="00544037" w:rsidRDefault="00544037" w:rsidP="00544037">
      <w:pPr>
        <w:numPr>
          <w:ilvl w:val="0"/>
          <w:numId w:val="2"/>
        </w:numPr>
        <w:spacing w:after="15" w:line="278" w:lineRule="auto"/>
        <w:ind w:right="0" w:hanging="360"/>
      </w:pPr>
      <w:r>
        <w:t xml:space="preserve">Considering any contributing factors that are identified after an incident of poor behaviour has occurred, e.g. if a pupil has suffered bereavement, experienced bullying or has a mental health issue. </w:t>
      </w:r>
    </w:p>
    <w:p w14:paraId="7725EAC6" w14:textId="77777777" w:rsidR="00544037" w:rsidRDefault="00544037" w:rsidP="00544037">
      <w:pPr>
        <w:numPr>
          <w:ilvl w:val="0"/>
          <w:numId w:val="2"/>
        </w:numPr>
        <w:spacing w:after="22"/>
        <w:ind w:right="0" w:hanging="360"/>
      </w:pPr>
      <w:r>
        <w:t xml:space="preserve">Considering the use of a multi-agency assessment for a pupil who demonstrates persistent disruptive behaviour. </w:t>
      </w:r>
    </w:p>
    <w:p w14:paraId="04ACA9DD" w14:textId="77777777" w:rsidR="00544037" w:rsidRDefault="00544037" w:rsidP="00544037">
      <w:pPr>
        <w:numPr>
          <w:ilvl w:val="0"/>
          <w:numId w:val="2"/>
        </w:numPr>
        <w:spacing w:after="24"/>
        <w:ind w:right="0" w:hanging="360"/>
      </w:pPr>
      <w:r>
        <w:t xml:space="preserve">Reviewing the effectiveness of suspensions and exclusions as sanctions, e.g. if a pupil has received multiple suspensions or is approaching the legal limit for suspensions in an academic year. </w:t>
      </w:r>
    </w:p>
    <w:p w14:paraId="4861AA5F" w14:textId="3975A49F" w:rsidR="001365C0" w:rsidRDefault="00BD2F5A" w:rsidP="00544037">
      <w:pPr>
        <w:numPr>
          <w:ilvl w:val="0"/>
          <w:numId w:val="2"/>
        </w:numPr>
        <w:spacing w:after="24"/>
        <w:ind w:right="0" w:hanging="360"/>
      </w:pPr>
      <w:r>
        <w:t>Where a permanent exclusion is being considered</w:t>
      </w:r>
      <w:r w:rsidR="00366232">
        <w:t xml:space="preserve">, the headteacher/Executive Headteacher must </w:t>
      </w:r>
      <w:r w:rsidR="000E5753">
        <w:t>convene</w:t>
      </w:r>
      <w:r w:rsidR="00366232">
        <w:t xml:space="preserve"> a DDAT Emergency Revi</w:t>
      </w:r>
      <w:r w:rsidR="000E5753">
        <w:t>ew Meeting prior to making the final decision (see section 5).</w:t>
      </w:r>
    </w:p>
    <w:p w14:paraId="6EFD478B" w14:textId="77777777" w:rsidR="00544037" w:rsidRDefault="00544037" w:rsidP="00544037">
      <w:pPr>
        <w:numPr>
          <w:ilvl w:val="0"/>
          <w:numId w:val="2"/>
        </w:numPr>
        <w:spacing w:after="22"/>
        <w:ind w:right="0" w:hanging="360"/>
      </w:pPr>
      <w:r>
        <w:lastRenderedPageBreak/>
        <w:t xml:space="preserve">Considering what extra support may be needed to identify and address the needs of individual pupils, particularly those with SEND, those eligible for FSM, Children known to Social Care and those from certain ethnic groups. </w:t>
      </w:r>
    </w:p>
    <w:p w14:paraId="05AE8B8C" w14:textId="77777777" w:rsidR="00544037" w:rsidRDefault="00544037" w:rsidP="00544037">
      <w:pPr>
        <w:numPr>
          <w:ilvl w:val="0"/>
          <w:numId w:val="2"/>
        </w:numPr>
        <w:spacing w:after="22"/>
        <w:ind w:right="0" w:hanging="360"/>
      </w:pPr>
      <w:r>
        <w:t xml:space="preserve">Engaging effectively with parents/carers in supporting the behaviour of pupils with additional needs.  </w:t>
      </w:r>
    </w:p>
    <w:p w14:paraId="142C2AA4" w14:textId="77777777" w:rsidR="00544037" w:rsidRDefault="00544037" w:rsidP="00544037">
      <w:pPr>
        <w:numPr>
          <w:ilvl w:val="0"/>
          <w:numId w:val="2"/>
        </w:numPr>
        <w:spacing w:after="22"/>
        <w:ind w:right="0" w:hanging="360"/>
      </w:pPr>
      <w:r>
        <w:t xml:space="preserve">Determining whether a pupil will be suspended or excluded on disciplinary grounds. </w:t>
      </w:r>
    </w:p>
    <w:p w14:paraId="7D6C9291" w14:textId="1072F58E" w:rsidR="00544037" w:rsidRDefault="00544037" w:rsidP="00544037">
      <w:pPr>
        <w:numPr>
          <w:ilvl w:val="0"/>
          <w:numId w:val="2"/>
        </w:numPr>
        <w:spacing w:after="22"/>
        <w:ind w:right="0" w:hanging="360"/>
      </w:pPr>
      <w:r>
        <w:t xml:space="preserve">Adhering to their responsibilities when cancelling an exclusion before the local trust committee has met to consider whether the pupil should be reinstated. </w:t>
      </w:r>
    </w:p>
    <w:p w14:paraId="493FBF55" w14:textId="77777777" w:rsidR="00544037" w:rsidRDefault="00544037" w:rsidP="00544037">
      <w:pPr>
        <w:numPr>
          <w:ilvl w:val="0"/>
          <w:numId w:val="2"/>
        </w:numPr>
        <w:spacing w:after="22"/>
        <w:ind w:right="0" w:hanging="360"/>
      </w:pPr>
      <w:r>
        <w:t xml:space="preserve">Withdrawing any suspensions or exclusions that have not been reviewed by the local trust committee, where appropriate. </w:t>
      </w:r>
    </w:p>
    <w:p w14:paraId="2D9C070E" w14:textId="77777777" w:rsidR="00544037" w:rsidRDefault="00544037" w:rsidP="00544037">
      <w:pPr>
        <w:numPr>
          <w:ilvl w:val="0"/>
          <w:numId w:val="2"/>
        </w:numPr>
        <w:spacing w:after="24"/>
        <w:ind w:right="0" w:hanging="360"/>
      </w:pPr>
      <w:r>
        <w:t xml:space="preserve">Ensuring any decision to suspend or exclude is lawful, rational, reasonable, fair and proportionate. </w:t>
      </w:r>
    </w:p>
    <w:p w14:paraId="55C7827F" w14:textId="77777777" w:rsidR="00544037" w:rsidRDefault="00544037" w:rsidP="00544037">
      <w:pPr>
        <w:numPr>
          <w:ilvl w:val="0"/>
          <w:numId w:val="2"/>
        </w:numPr>
        <w:spacing w:after="22"/>
        <w:ind w:right="0" w:hanging="360"/>
      </w:pPr>
      <w:r>
        <w:t xml:space="preserve">Complying with the requirements of the Equality Act 2010 when deciding whether to suspend or exclude a pupil. </w:t>
      </w:r>
    </w:p>
    <w:p w14:paraId="61E616E1" w14:textId="77777777" w:rsidR="00544037" w:rsidRDefault="00544037" w:rsidP="00544037">
      <w:pPr>
        <w:numPr>
          <w:ilvl w:val="0"/>
          <w:numId w:val="2"/>
        </w:numPr>
        <w:spacing w:after="22"/>
        <w:ind w:right="0" w:hanging="360"/>
      </w:pPr>
      <w:r>
        <w:t xml:space="preserve">Ensuring they have considered their legal duty of care when sending a pupil home following a suspension or exclusion. </w:t>
      </w:r>
    </w:p>
    <w:p w14:paraId="5308A049" w14:textId="77777777" w:rsidR="00544037" w:rsidRDefault="00544037" w:rsidP="00544037">
      <w:pPr>
        <w:numPr>
          <w:ilvl w:val="0"/>
          <w:numId w:val="2"/>
        </w:numPr>
        <w:spacing w:after="29" w:line="278" w:lineRule="auto"/>
        <w:ind w:right="0" w:hanging="360"/>
      </w:pPr>
      <w:r>
        <w:t xml:space="preserve">Making the decision to suspend or exclude based on the evidence available at the time, regardless of any police investigation and/or criminal proceedings. </w:t>
      </w:r>
    </w:p>
    <w:p w14:paraId="0CF9F59A" w14:textId="77777777" w:rsidR="00544037" w:rsidRDefault="00544037" w:rsidP="00544037">
      <w:pPr>
        <w:numPr>
          <w:ilvl w:val="0"/>
          <w:numId w:val="2"/>
        </w:numPr>
        <w:spacing w:after="22"/>
        <w:ind w:right="0" w:hanging="360"/>
      </w:pPr>
      <w:r>
        <w:t xml:space="preserve">Notifying a pupil’s parents/carers without delay where the decision is taken to suspend or exclude the pupil, including the days on which the parents must ensure the pupil is not present in a public place at any time during school hours, as well as any other necessary information statutorily required. </w:t>
      </w:r>
    </w:p>
    <w:p w14:paraId="6C4FC9B1" w14:textId="77777777" w:rsidR="00544037" w:rsidRDefault="00544037" w:rsidP="00544037">
      <w:pPr>
        <w:numPr>
          <w:ilvl w:val="0"/>
          <w:numId w:val="2"/>
        </w:numPr>
        <w:spacing w:after="23"/>
        <w:ind w:left="567" w:right="0" w:hanging="222"/>
      </w:pPr>
      <w:r>
        <w:t>Ensuring that all information provided to parents is clear and easily understood.</w:t>
      </w:r>
    </w:p>
    <w:p w14:paraId="4BF986B5" w14:textId="77777777" w:rsidR="00544037" w:rsidRDefault="00544037" w:rsidP="00544037">
      <w:pPr>
        <w:numPr>
          <w:ilvl w:val="0"/>
          <w:numId w:val="2"/>
        </w:numPr>
        <w:spacing w:after="23"/>
        <w:ind w:left="567" w:right="0" w:hanging="222"/>
      </w:pPr>
      <w:r>
        <w:t xml:space="preserve">Notifying the local trust committee member responsible and LA of their decision to exclude a pupil where appropriate, as well as the pupil’s home authority if required. </w:t>
      </w:r>
    </w:p>
    <w:p w14:paraId="3EB1ADE3" w14:textId="77777777" w:rsidR="00544037" w:rsidRDefault="00544037" w:rsidP="00544037">
      <w:pPr>
        <w:numPr>
          <w:ilvl w:val="0"/>
          <w:numId w:val="2"/>
        </w:numPr>
        <w:spacing w:after="0"/>
        <w:ind w:left="567" w:right="0" w:hanging="283"/>
      </w:pPr>
      <w:r>
        <w:t xml:space="preserve">Notifying the local trust committee once per term of any exclusions in the </w:t>
      </w:r>
    </w:p>
    <w:p w14:paraId="4168B907" w14:textId="77777777" w:rsidR="00544037" w:rsidRDefault="00544037" w:rsidP="00544037">
      <w:pPr>
        <w:pStyle w:val="ListParagraph"/>
        <w:numPr>
          <w:ilvl w:val="0"/>
          <w:numId w:val="40"/>
        </w:numPr>
        <w:spacing w:after="15" w:line="259" w:lineRule="auto"/>
        <w:ind w:left="567" w:right="-6" w:hanging="283"/>
      </w:pPr>
      <w:r>
        <w:t xml:space="preserve">Headteacher/Executive Headteacher’s report to the local trust committee. Organising suitable work for excluded pupils where alternative provision cannot be arranged. </w:t>
      </w:r>
    </w:p>
    <w:p w14:paraId="27B80AF7" w14:textId="77777777" w:rsidR="0010027B" w:rsidRDefault="0010027B" w:rsidP="0010027B">
      <w:pPr>
        <w:pStyle w:val="NoSpacing"/>
      </w:pPr>
    </w:p>
    <w:p w14:paraId="404CDB74" w14:textId="467593E8" w:rsidR="001647C5" w:rsidRDefault="00EE4198" w:rsidP="001C609C">
      <w:pPr>
        <w:pStyle w:val="NoSpacing"/>
      </w:pPr>
      <w:r>
        <w:t xml:space="preserve">The LA is responsible for: </w:t>
      </w:r>
    </w:p>
    <w:p w14:paraId="4010189E" w14:textId="210BDF3D" w:rsidR="00FA70A1" w:rsidRDefault="00FA70A1" w:rsidP="00FA70A1">
      <w:pPr>
        <w:pStyle w:val="ListParagraph"/>
        <w:numPr>
          <w:ilvl w:val="0"/>
          <w:numId w:val="37"/>
        </w:numPr>
        <w:spacing w:after="227"/>
        <w:ind w:right="0"/>
      </w:pPr>
      <w:r>
        <w:t>For permanent exclusions, the LA will arrange suitable full-time education to begin no later than the sixth school day after the first day of exclusion.</w:t>
      </w:r>
    </w:p>
    <w:p w14:paraId="1FADF182" w14:textId="1C6D06DF" w:rsidR="00FA70A1" w:rsidRDefault="00FA70A1" w:rsidP="001C609C">
      <w:pPr>
        <w:pStyle w:val="ListParagraph"/>
        <w:numPr>
          <w:ilvl w:val="0"/>
          <w:numId w:val="37"/>
        </w:numPr>
        <w:spacing w:after="227"/>
        <w:ind w:right="0"/>
      </w:pPr>
      <w:r>
        <w:t>For pupils who are looked after or have social workers, the LA and the school will work together to arrange suitable full-time education to begin from the first day of the exclusion.</w:t>
      </w:r>
    </w:p>
    <w:p w14:paraId="0B22DDDD" w14:textId="77777777" w:rsidR="001647C5" w:rsidRDefault="00EE4198" w:rsidP="001C609C">
      <w:pPr>
        <w:pStyle w:val="NoSpacing"/>
      </w:pPr>
      <w:r>
        <w:t xml:space="preserve">The Trust is responsible for: </w:t>
      </w:r>
    </w:p>
    <w:p w14:paraId="53A62540" w14:textId="0019425F" w:rsidR="001647C5" w:rsidRDefault="00EE4198">
      <w:pPr>
        <w:numPr>
          <w:ilvl w:val="0"/>
          <w:numId w:val="2"/>
        </w:numPr>
        <w:spacing w:after="24"/>
        <w:ind w:right="0" w:hanging="360"/>
      </w:pPr>
      <w:r>
        <w:t xml:space="preserve">Arranging for an independent review panel hearing to review the decision of the </w:t>
      </w:r>
      <w:r w:rsidR="00902F49">
        <w:t>local trust</w:t>
      </w:r>
      <w:r>
        <w:t xml:space="preserve"> committee not to reinstate a permanently excluded pupil where required.  </w:t>
      </w:r>
    </w:p>
    <w:p w14:paraId="27EFEA68" w14:textId="68C45BAC" w:rsidR="001647C5" w:rsidRDefault="00EE4198">
      <w:pPr>
        <w:numPr>
          <w:ilvl w:val="0"/>
          <w:numId w:val="2"/>
        </w:numPr>
        <w:ind w:right="0" w:hanging="360"/>
      </w:pPr>
      <w:r>
        <w:lastRenderedPageBreak/>
        <w:t>Arranging for the independent review panel hearing to be held via remote access where requested by parents or excluded pupils aged 18 and above</w:t>
      </w:r>
      <w:r w:rsidR="00DD1138">
        <w:t xml:space="preserve"> (see section 19)</w:t>
      </w:r>
      <w:r>
        <w:t xml:space="preserve">. </w:t>
      </w:r>
    </w:p>
    <w:p w14:paraId="0BC929C5" w14:textId="59559EDB" w:rsidR="00FA7D7D" w:rsidRDefault="00FA7D7D" w:rsidP="001C609C">
      <w:pPr>
        <w:spacing w:after="15" w:line="259" w:lineRule="auto"/>
        <w:ind w:right="-6"/>
      </w:pPr>
      <w:r>
        <w:t xml:space="preserve">The local trust committee is responsible for: </w:t>
      </w:r>
    </w:p>
    <w:p w14:paraId="0D43A90B" w14:textId="77777777" w:rsidR="00FA7D7D" w:rsidRDefault="00FA7D7D" w:rsidP="00FA7D7D">
      <w:pPr>
        <w:pStyle w:val="ListParagraph"/>
        <w:numPr>
          <w:ilvl w:val="0"/>
          <w:numId w:val="2"/>
        </w:numPr>
        <w:spacing w:before="120" w:after="120"/>
        <w:ind w:hanging="421"/>
      </w:pPr>
      <w:r>
        <w:t>Responsibilities regarding exclusions are delegated to the Suspensions and Exclusions Panel of the local trust committee</w:t>
      </w:r>
    </w:p>
    <w:p w14:paraId="77B8D180" w14:textId="77777777" w:rsidR="00FA7D7D" w:rsidRDefault="00FA7D7D" w:rsidP="00FA7D7D">
      <w:pPr>
        <w:pStyle w:val="ListParagraph"/>
        <w:numPr>
          <w:ilvl w:val="0"/>
          <w:numId w:val="2"/>
        </w:numPr>
        <w:spacing w:before="120" w:after="120"/>
        <w:ind w:hanging="421"/>
      </w:pPr>
      <w:r>
        <w:t xml:space="preserve">The Suspensions and Exclusions Panel of the local trust committee has a duty to consider parents’/carers’/the pupil’s (if they are 18 or older) representations about a suspension or permanent exclusion. It has a duty to consider the reinstatement of a suspended or permanently excluded pupil in certain circumstances. </w:t>
      </w:r>
    </w:p>
    <w:p w14:paraId="3D48F3AA" w14:textId="1D030C62" w:rsidR="008013C9" w:rsidRPr="00BC232F" w:rsidRDefault="008013C9" w:rsidP="001C609C">
      <w:pPr>
        <w:pStyle w:val="ListParagraph"/>
        <w:numPr>
          <w:ilvl w:val="0"/>
          <w:numId w:val="56"/>
        </w:numPr>
        <w:spacing w:before="120" w:after="120"/>
        <w:rPr>
          <w:sz w:val="22"/>
          <w:szCs w:val="22"/>
        </w:rPr>
      </w:pPr>
      <w:r>
        <w:t xml:space="preserve">Within 14 days of receiving a request, the </w:t>
      </w:r>
      <w:r w:rsidR="00BC232F">
        <w:t>local trust committee</w:t>
      </w:r>
      <w:r>
        <w:t xml:space="preserve"> will provide the secretary of state</w:t>
      </w:r>
      <w:r w:rsidRPr="00BC232F">
        <w:rPr>
          <w:sz w:val="22"/>
          <w:szCs w:val="22"/>
        </w:rPr>
        <w:t xml:space="preserve"> </w:t>
      </w:r>
      <w:r>
        <w:t>with information about any suspensions or exclusions within the last 12 months.</w:t>
      </w:r>
    </w:p>
    <w:p w14:paraId="32B88D09" w14:textId="34C38923" w:rsidR="008013C9" w:rsidRPr="00BC232F" w:rsidRDefault="008013C9" w:rsidP="001C609C">
      <w:pPr>
        <w:pStyle w:val="ListParagraph"/>
        <w:numPr>
          <w:ilvl w:val="0"/>
          <w:numId w:val="56"/>
        </w:numPr>
        <w:spacing w:before="120" w:after="120"/>
        <w:rPr>
          <w:sz w:val="22"/>
          <w:szCs w:val="22"/>
        </w:rPr>
      </w:pPr>
      <w:r>
        <w:t xml:space="preserve">For any suspension of more than 5 school days, the </w:t>
      </w:r>
      <w:r w:rsidR="00BC232F">
        <w:t>local trust committee</w:t>
      </w:r>
      <w:r>
        <w:t xml:space="preserve"> will arrange suitable full-time education for the pupil. This provision will begin no later than the sixth day of the suspension. </w:t>
      </w:r>
    </w:p>
    <w:p w14:paraId="434BFE6B" w14:textId="61A871C6" w:rsidR="008013C9" w:rsidRDefault="008013C9" w:rsidP="00BC232F">
      <w:pPr>
        <w:pStyle w:val="ListParagraph"/>
        <w:numPr>
          <w:ilvl w:val="0"/>
          <w:numId w:val="56"/>
        </w:numPr>
        <w:spacing w:before="120" w:after="120"/>
      </w:pPr>
      <w:r>
        <w:t xml:space="preserve">The </w:t>
      </w:r>
      <w:r w:rsidR="00BC232F">
        <w:t>local trust committee</w:t>
      </w:r>
      <w:r>
        <w:t xml:space="preserve"> does not have to arrange such provision for pupils in their final year of compulsory education who do not have any further public exams to sit.</w:t>
      </w:r>
    </w:p>
    <w:p w14:paraId="11F4BB76" w14:textId="6CCFF904" w:rsidR="00B57A11" w:rsidRDefault="00B57A11" w:rsidP="00BC232F">
      <w:pPr>
        <w:pStyle w:val="ListParagraph"/>
        <w:numPr>
          <w:ilvl w:val="0"/>
          <w:numId w:val="56"/>
        </w:numPr>
        <w:spacing w:before="120" w:after="120"/>
      </w:pPr>
      <w:r>
        <w:t>The local trust committee will review, challenge and evaluate the data on the school’s use of suspension, exclusion, off-site direction to alternative provision, and managed moves.</w:t>
      </w:r>
    </w:p>
    <w:p w14:paraId="6B5053BA" w14:textId="77777777" w:rsidR="00BC232F" w:rsidRDefault="00BC232F" w:rsidP="001C609C">
      <w:pPr>
        <w:pStyle w:val="ListParagraph"/>
        <w:spacing w:before="120" w:after="120"/>
        <w:ind w:firstLine="0"/>
      </w:pPr>
    </w:p>
    <w:p w14:paraId="271F86DA" w14:textId="77777777" w:rsidR="00FA7D7D" w:rsidRDefault="00FA7D7D" w:rsidP="001C609C">
      <w:pPr>
        <w:spacing w:after="15" w:line="259" w:lineRule="auto"/>
        <w:ind w:right="-6"/>
      </w:pPr>
    </w:p>
    <w:p w14:paraId="125F69E0" w14:textId="77777777" w:rsidR="001647C5" w:rsidRDefault="00EE4198">
      <w:pPr>
        <w:pStyle w:val="Heading3"/>
        <w:ind w:left="-5"/>
      </w:pPr>
      <w:bookmarkStart w:id="3" w:name="_Toc31382"/>
      <w:r>
        <w:t xml:space="preserve">3. Grounds for suspension or exclusion  </w:t>
      </w:r>
      <w:bookmarkEnd w:id="3"/>
    </w:p>
    <w:p w14:paraId="716D7550" w14:textId="77777777" w:rsidR="001647C5" w:rsidRDefault="00EE4198">
      <w:pPr>
        <w:ind w:right="0"/>
      </w:pPr>
      <w:r>
        <w:t xml:space="preserve">The school will only suspend or exclude a pupil where it is absolutely necessary, and where all other possible disciplinary sanctions, as detailed in the school’s Behaviour Policy, have failed to be successful.  </w:t>
      </w:r>
    </w:p>
    <w:p w14:paraId="0F3A6E15" w14:textId="77777777" w:rsidR="001647C5" w:rsidRDefault="00EE4198">
      <w:pPr>
        <w:spacing w:after="225"/>
        <w:ind w:right="0"/>
      </w:pPr>
      <w:r>
        <w:t>The following examples of behaviour may warrant the decision to suspend or exclude a pupil:</w:t>
      </w:r>
      <w:r>
        <w:rPr>
          <w:b/>
        </w:rPr>
        <w:t xml:space="preserve"> </w:t>
      </w:r>
    </w:p>
    <w:p w14:paraId="4F9DE462" w14:textId="77777777" w:rsidR="001647C5" w:rsidRDefault="00EE4198">
      <w:pPr>
        <w:numPr>
          <w:ilvl w:val="0"/>
          <w:numId w:val="3"/>
        </w:numPr>
        <w:spacing w:after="0"/>
        <w:ind w:right="0" w:hanging="360"/>
      </w:pPr>
      <w:r>
        <w:t xml:space="preserve">Physical assault against a pupil </w:t>
      </w:r>
    </w:p>
    <w:p w14:paraId="774F6BC0" w14:textId="77777777" w:rsidR="001647C5" w:rsidRDefault="00EE4198">
      <w:pPr>
        <w:numPr>
          <w:ilvl w:val="0"/>
          <w:numId w:val="3"/>
        </w:numPr>
        <w:spacing w:after="0"/>
        <w:ind w:right="0" w:hanging="360"/>
      </w:pPr>
      <w:r>
        <w:t xml:space="preserve">Physical assault against an adult </w:t>
      </w:r>
    </w:p>
    <w:p w14:paraId="3CE59106" w14:textId="77777777" w:rsidR="001647C5" w:rsidRDefault="00EE4198">
      <w:pPr>
        <w:numPr>
          <w:ilvl w:val="0"/>
          <w:numId w:val="3"/>
        </w:numPr>
        <w:spacing w:after="0"/>
        <w:ind w:right="0" w:hanging="360"/>
      </w:pPr>
      <w:r>
        <w:t xml:space="preserve">Verbal abuse or threatening behaviour against a pupil </w:t>
      </w:r>
    </w:p>
    <w:p w14:paraId="4DF958CA" w14:textId="77777777" w:rsidR="001647C5" w:rsidRDefault="00EE4198">
      <w:pPr>
        <w:numPr>
          <w:ilvl w:val="0"/>
          <w:numId w:val="3"/>
        </w:numPr>
        <w:spacing w:after="0"/>
        <w:ind w:right="0" w:hanging="360"/>
      </w:pPr>
      <w:r>
        <w:t xml:space="preserve">Verbal abuse or threatening behaviour against an adult </w:t>
      </w:r>
    </w:p>
    <w:p w14:paraId="71D00D67" w14:textId="77777777" w:rsidR="001647C5" w:rsidRDefault="00EE4198">
      <w:pPr>
        <w:numPr>
          <w:ilvl w:val="0"/>
          <w:numId w:val="3"/>
        </w:numPr>
        <w:spacing w:after="0"/>
        <w:ind w:right="0" w:hanging="360"/>
      </w:pPr>
      <w:r>
        <w:t xml:space="preserve">Use, or threat of use, of an offensive weapon or prohibited item </w:t>
      </w:r>
    </w:p>
    <w:p w14:paraId="559F2852" w14:textId="77777777" w:rsidR="001647C5" w:rsidRDefault="00EE4198">
      <w:pPr>
        <w:numPr>
          <w:ilvl w:val="0"/>
          <w:numId w:val="3"/>
        </w:numPr>
        <w:spacing w:after="0"/>
        <w:ind w:right="0" w:hanging="360"/>
      </w:pPr>
      <w:r>
        <w:t xml:space="preserve">Bullying </w:t>
      </w:r>
    </w:p>
    <w:p w14:paraId="55DAAE06" w14:textId="77777777" w:rsidR="001647C5" w:rsidRDefault="00EE4198">
      <w:pPr>
        <w:numPr>
          <w:ilvl w:val="0"/>
          <w:numId w:val="3"/>
        </w:numPr>
        <w:ind w:right="0" w:hanging="360"/>
      </w:pPr>
      <w:r>
        <w:t xml:space="preserve">Discriminatory abuse, e.g. racist, homophobic, </w:t>
      </w:r>
      <w:proofErr w:type="spellStart"/>
      <w:r>
        <w:t>biphobic</w:t>
      </w:r>
      <w:proofErr w:type="spellEnd"/>
      <w:r>
        <w:t xml:space="preserve">, transphobic or ableist abuse </w:t>
      </w:r>
    </w:p>
    <w:p w14:paraId="41530D06" w14:textId="44BC1BE3" w:rsidR="001647C5" w:rsidRDefault="00EE4198">
      <w:pPr>
        <w:spacing w:after="269"/>
        <w:ind w:right="0"/>
      </w:pPr>
      <w:r>
        <w:t xml:space="preserve">Pupils can be suspended on a fixed-period basis, i.e. for up to 45 school days within a </w:t>
      </w:r>
      <w:r w:rsidR="00C81689">
        <w:t>year or</w:t>
      </w:r>
      <w:r>
        <w:t xml:space="preserve"> permanently excluded. Similarly, pupils can be permanently excluded following a suspension, where further evidence is presented. In all cases, the </w:t>
      </w:r>
      <w:r>
        <w:lastRenderedPageBreak/>
        <w:t xml:space="preserve">Headteacher/Executive Headteacher will decide whether a pupil will be subject to a suspension or an exclusion, depending on what the circumstances warrant. </w:t>
      </w:r>
    </w:p>
    <w:p w14:paraId="2A2767C9" w14:textId="77777777" w:rsidR="001647C5" w:rsidRPr="00871B53" w:rsidRDefault="00EE4198">
      <w:pPr>
        <w:pStyle w:val="Heading3"/>
        <w:ind w:left="410" w:hanging="425"/>
        <w:rPr>
          <w:szCs w:val="28"/>
        </w:rPr>
      </w:pPr>
      <w:bookmarkStart w:id="4" w:name="_Toc31383"/>
      <w:r w:rsidRPr="00871B53">
        <w:rPr>
          <w:szCs w:val="28"/>
        </w:rPr>
        <w:t xml:space="preserve">4. The </w:t>
      </w:r>
      <w:r w:rsidRPr="001C609C">
        <w:rPr>
          <w:szCs w:val="28"/>
        </w:rPr>
        <w:t>Headteacher/Executive Headteacher’s</w:t>
      </w:r>
      <w:r w:rsidRPr="00871B53">
        <w:rPr>
          <w:szCs w:val="28"/>
        </w:rPr>
        <w:t xml:space="preserve"> power to suspend and exclude  </w:t>
      </w:r>
      <w:bookmarkEnd w:id="4"/>
    </w:p>
    <w:p w14:paraId="44C5643C" w14:textId="6DF26CA6" w:rsidR="001647C5" w:rsidRDefault="00EE4198">
      <w:pPr>
        <w:ind w:right="0"/>
      </w:pPr>
      <w:r>
        <w:t xml:space="preserve">Only the Headteacher/Executive Headteacher has the power to suspend or exclude a pupil from the school and is able to decide whether either a suspension or exclusion is appropriate. All suspensions and exclusions will only be issued on disciplinary grounds. </w:t>
      </w:r>
    </w:p>
    <w:p w14:paraId="63A31FF2" w14:textId="77777777" w:rsidR="001647C5" w:rsidRDefault="00EE4198">
      <w:pPr>
        <w:ind w:right="0"/>
      </w:pPr>
      <w:r>
        <w:t xml:space="preserve">The Headteacher/Executive Headteacher is able to suspend pupils where their behaviour is disruptive during lunchtime. All lunchtime suspensions will be counted as half of a school day. The Headteacher/Executive Headteacher is also able to consider a pupil’s disruptive behaviour outside of the school premises as grounds for suspension or exclusion, in accordance with the school’s Behaviour Policy. </w:t>
      </w:r>
    </w:p>
    <w:p w14:paraId="040D7211" w14:textId="77777777" w:rsidR="001647C5" w:rsidRDefault="00EE4198">
      <w:pPr>
        <w:ind w:right="0"/>
      </w:pPr>
      <w:r>
        <w:t xml:space="preserve">When sending a pupil home following any suspension or exclusion, the Headteacher/Executive Headteacher will ensure that they exercise their duty of care at all times and will always inform the parents/carers. </w:t>
      </w:r>
    </w:p>
    <w:p w14:paraId="22F64636" w14:textId="77777777" w:rsidR="001647C5" w:rsidRDefault="00EE4198" w:rsidP="001C609C">
      <w:pPr>
        <w:spacing w:after="458" w:line="259" w:lineRule="auto"/>
        <w:ind w:left="0" w:right="0" w:firstLine="0"/>
        <w:jc w:val="left"/>
      </w:pPr>
      <w:r>
        <w:t xml:space="preserve">Any decision made to suspend or exclude a pupil will be lawful, proportionate and fair, with respect to legislation relating directly to suspensions and exclusions and the school’s wider legal duties, including the ECHR (European Convention on Human Rights). At all times, the Headteacher/Executive Headteacher will take into account their legal duties under the Equality Act 2010 and the ‘Special educational needs and disability code of practice: 0 to 25 years’, ensuring that they do not discriminate on any grounds, e.g. race, sex, or disability, and will not increase the severity of a pupil’s suspension or exclusion on these grounds. </w:t>
      </w:r>
    </w:p>
    <w:p w14:paraId="5CF04980" w14:textId="77777777" w:rsidR="001647C5" w:rsidRDefault="00EE4198">
      <w:pPr>
        <w:ind w:right="0"/>
      </w:pPr>
      <w:r>
        <w:t xml:space="preserve">The Headteacher/Executive Headteacher will apply the civil standard of proof when responding to the facts relating to a suspension or exclusion, i.e. that ‘on the balance of probabilities’ it is more likely than not that the facts are true. </w:t>
      </w:r>
    </w:p>
    <w:p w14:paraId="0940A312" w14:textId="5E7FB2E9" w:rsidR="001647C5" w:rsidRDefault="00EE4198">
      <w:pPr>
        <w:ind w:right="0"/>
      </w:pPr>
      <w:r>
        <w:t xml:space="preserve">The Headteacher/Executive Headteacher may cancel any suspension or exclusion that has already begun, or one that has not yet begun; however, this power will only be used if the suspension or exclusion has not already been reviewed by the </w:t>
      </w:r>
      <w:r w:rsidR="00902F49">
        <w:t>local trust</w:t>
      </w:r>
      <w:r>
        <w:t xml:space="preserve"> committee. </w:t>
      </w:r>
    </w:p>
    <w:p w14:paraId="0FBCAEC7" w14:textId="5D8B4B2F" w:rsidR="001647C5" w:rsidRDefault="00EE4198">
      <w:pPr>
        <w:ind w:right="0"/>
      </w:pPr>
      <w:r>
        <w:t xml:space="preserve">Where a suspension or exclusion is cancelled, the Headteacher/Executive Headteacher will notify the pupil’s parents, the </w:t>
      </w:r>
      <w:r w:rsidR="00902F49">
        <w:t>local trust</w:t>
      </w:r>
      <w:r>
        <w:t xml:space="preserve"> committee, the LA, and, where relevant, the virtual school head (VSH) and the pupil’s social worker. The notification will also provide the reason for the cancellation. The Headteacher/Executive Headteacher will offer the pupil’s parents the opportunity to meet with the Headteacher/Executive Headteacher to discuss the circumstances that led to the cancellation of the exclusion, and the pupil will be allowed back into school without delay. </w:t>
      </w:r>
    </w:p>
    <w:p w14:paraId="5489B579" w14:textId="27DB41AF" w:rsidR="001647C5" w:rsidRDefault="00EE4198">
      <w:pPr>
        <w:ind w:right="0"/>
      </w:pPr>
      <w:r>
        <w:lastRenderedPageBreak/>
        <w:t xml:space="preserve">When a suspension or exclusion is cancelled, the </w:t>
      </w:r>
      <w:r w:rsidR="00902F49">
        <w:t>local trust</w:t>
      </w:r>
      <w:r>
        <w:t xml:space="preserve"> committee’s duty to consider reinstatement ceases, and there is no requirement to hold a meeting to consider reinstatement. </w:t>
      </w:r>
    </w:p>
    <w:p w14:paraId="4203D11A" w14:textId="77777777" w:rsidR="001647C5" w:rsidRDefault="00EE4198">
      <w:pPr>
        <w:ind w:right="0"/>
      </w:pPr>
      <w:r>
        <w:t xml:space="preserve">Any days spent out of school as a result of a suspension or exclusion prior to it being cancelled will count towards the maximum 45 school days that a pupil can be suspended or excluded in an academic year. A permanent exclusion will not be cancelled if the pupil has already been suspended or excluded for more than 45 school days in an academic year or if they will have been so by the time the cancellation takes effect. </w:t>
      </w:r>
    </w:p>
    <w:p w14:paraId="2779ACBC" w14:textId="47703720" w:rsidR="001647C5" w:rsidRDefault="00EE4198">
      <w:pPr>
        <w:spacing w:after="225"/>
        <w:ind w:right="0"/>
      </w:pPr>
      <w:r>
        <w:t xml:space="preserve">The Headteacher/Executive Headteacher will report the number of suspensions and exclusions that have been cancelled, alongside the circumstances around and reasons for cancellation, to the </w:t>
      </w:r>
      <w:r w:rsidR="00902F49">
        <w:t>local trust</w:t>
      </w:r>
      <w:r>
        <w:t xml:space="preserve"> committee once per term, to allow the </w:t>
      </w:r>
      <w:r w:rsidR="00902F49">
        <w:t>local trust</w:t>
      </w:r>
      <w:r>
        <w:t xml:space="preserve"> committee to have appropriate oversight. All suspensions and exclusions will be reported to the Trust. </w:t>
      </w:r>
    </w:p>
    <w:p w14:paraId="01E47D6B" w14:textId="1F6C81AE" w:rsidR="001647C5" w:rsidRDefault="00EE4198">
      <w:pPr>
        <w:ind w:right="0"/>
      </w:pPr>
      <w:r>
        <w:t xml:space="preserve">The Headteacher/Executive Headteacher will not use the threat of suspension or exclusion as a means of instructing parents/carers to remove their child from the premises. </w:t>
      </w:r>
    </w:p>
    <w:p w14:paraId="35447B9A" w14:textId="19E8B2DA" w:rsidR="00616DCA" w:rsidRDefault="00EE4198" w:rsidP="00871B53">
      <w:pPr>
        <w:spacing w:after="245"/>
        <w:ind w:right="0"/>
        <w:rPr>
          <w:b/>
          <w:bCs/>
        </w:rPr>
      </w:pPr>
      <w:r>
        <w:t xml:space="preserve">All suspensions and exclusions will be formally recorded on the school’s pupil information system </w:t>
      </w:r>
      <w:r w:rsidR="009A6B52">
        <w:t>(Arbor)</w:t>
      </w:r>
    </w:p>
    <w:p w14:paraId="3FFC7684" w14:textId="34A19100" w:rsidR="00307971" w:rsidRPr="001C609C" w:rsidRDefault="00307971" w:rsidP="001C609C">
      <w:pPr>
        <w:pStyle w:val="NoSpacing"/>
        <w:rPr>
          <w:b/>
          <w:bCs/>
        </w:rPr>
      </w:pPr>
      <w:r w:rsidRPr="001C609C">
        <w:rPr>
          <w:b/>
          <w:bCs/>
        </w:rPr>
        <w:t>Unlawful exclusion and off-rolling</w:t>
      </w:r>
    </w:p>
    <w:p w14:paraId="535B724E" w14:textId="77777777" w:rsidR="00307971" w:rsidRPr="00307971" w:rsidRDefault="00307971" w:rsidP="001C609C">
      <w:pPr>
        <w:pStyle w:val="NoSpacing"/>
      </w:pPr>
      <w:r w:rsidRPr="00307971">
        <w:t>The school will not engage in unlawful exclusion or off-rolling practices.</w:t>
      </w:r>
    </w:p>
    <w:p w14:paraId="5097FA2A" w14:textId="77777777" w:rsidR="006D01B4" w:rsidRDefault="006D01B4" w:rsidP="006D01B4">
      <w:pPr>
        <w:pStyle w:val="NoSpacing"/>
      </w:pPr>
    </w:p>
    <w:p w14:paraId="763CF7B2" w14:textId="72981CDB" w:rsidR="00307971" w:rsidRPr="00307971" w:rsidRDefault="00307971" w:rsidP="001C609C">
      <w:pPr>
        <w:pStyle w:val="NoSpacing"/>
      </w:pPr>
      <w:r w:rsidRPr="00307971">
        <w:t>This includes:</w:t>
      </w:r>
    </w:p>
    <w:p w14:paraId="1BF74DF2" w14:textId="77777777" w:rsidR="00307971" w:rsidRPr="00307971" w:rsidRDefault="00307971" w:rsidP="001C609C">
      <w:pPr>
        <w:pStyle w:val="NoSpacing"/>
        <w:numPr>
          <w:ilvl w:val="0"/>
          <w:numId w:val="67"/>
        </w:numPr>
      </w:pPr>
      <w:r w:rsidRPr="00307971">
        <w:t>Sending a pupil home without formally recording a suspension</w:t>
      </w:r>
    </w:p>
    <w:p w14:paraId="7975EE24" w14:textId="77777777" w:rsidR="00307971" w:rsidRPr="00307971" w:rsidRDefault="00307971" w:rsidP="001C609C">
      <w:pPr>
        <w:pStyle w:val="NoSpacing"/>
        <w:numPr>
          <w:ilvl w:val="0"/>
          <w:numId w:val="67"/>
        </w:numPr>
      </w:pPr>
      <w:r w:rsidRPr="00307971">
        <w:t>Informally excluding a pupil to ‘cool off’</w:t>
      </w:r>
    </w:p>
    <w:p w14:paraId="3C3DC1E1" w14:textId="77777777" w:rsidR="00307971" w:rsidRPr="00307971" w:rsidRDefault="00307971" w:rsidP="001C609C">
      <w:pPr>
        <w:pStyle w:val="NoSpacing"/>
        <w:numPr>
          <w:ilvl w:val="0"/>
          <w:numId w:val="67"/>
        </w:numPr>
      </w:pPr>
      <w:r w:rsidRPr="00307971">
        <w:t>Pressuring parents/carers to remove their child from the school roll</w:t>
      </w:r>
    </w:p>
    <w:p w14:paraId="2843B6AC" w14:textId="77777777" w:rsidR="00307971" w:rsidRPr="00307971" w:rsidRDefault="00307971" w:rsidP="001C609C">
      <w:pPr>
        <w:pStyle w:val="NoSpacing"/>
        <w:numPr>
          <w:ilvl w:val="0"/>
          <w:numId w:val="67"/>
        </w:numPr>
      </w:pPr>
      <w:r w:rsidRPr="00307971">
        <w:t>Using managed moves without the informed and voluntary agreement of all parties</w:t>
      </w:r>
    </w:p>
    <w:p w14:paraId="48C3A778" w14:textId="77777777" w:rsidR="00307971" w:rsidRPr="00307971" w:rsidRDefault="00307971" w:rsidP="001C609C">
      <w:pPr>
        <w:pStyle w:val="NoSpacing"/>
        <w:numPr>
          <w:ilvl w:val="0"/>
          <w:numId w:val="67"/>
        </w:numPr>
      </w:pPr>
      <w:r w:rsidRPr="00307971">
        <w:t>Placing a pupil on a reduced timetable for behaviour reasons without appropriate process and review</w:t>
      </w:r>
    </w:p>
    <w:p w14:paraId="14FC8F46" w14:textId="77777777" w:rsidR="00307971" w:rsidRPr="00307971" w:rsidRDefault="00307971" w:rsidP="001C609C">
      <w:pPr>
        <w:pStyle w:val="NoSpacing"/>
        <w:numPr>
          <w:ilvl w:val="0"/>
          <w:numId w:val="67"/>
        </w:numPr>
      </w:pPr>
      <w:r w:rsidRPr="00307971">
        <w:t>Excluding a pupil for non-disciplinary reasons, including academic attainment or because of unmet SEND needs</w:t>
      </w:r>
    </w:p>
    <w:p w14:paraId="14751F6A" w14:textId="77777777" w:rsidR="006D01B4" w:rsidRDefault="006D01B4" w:rsidP="006D01B4">
      <w:pPr>
        <w:pStyle w:val="NoSpacing"/>
      </w:pPr>
    </w:p>
    <w:p w14:paraId="38111A64" w14:textId="38364155" w:rsidR="00307971" w:rsidRDefault="00307971" w:rsidP="001C609C">
      <w:pPr>
        <w:pStyle w:val="NoSpacing"/>
      </w:pPr>
      <w:r w:rsidRPr="00307971">
        <w:t>All suspensions and exclusions must be formally recorded and carried out in line with statutory guidance.</w:t>
      </w:r>
    </w:p>
    <w:p w14:paraId="35AC999C" w14:textId="77777777" w:rsidR="00262C89" w:rsidRDefault="00262C89" w:rsidP="00262C89">
      <w:pPr>
        <w:pStyle w:val="NoSpacing"/>
        <w:rPr>
          <w:b/>
          <w:bCs/>
        </w:rPr>
      </w:pPr>
    </w:p>
    <w:p w14:paraId="40B73729" w14:textId="3C80D65E" w:rsidR="00B31A96" w:rsidRPr="001C609C" w:rsidRDefault="00B31A96" w:rsidP="001C609C">
      <w:pPr>
        <w:pStyle w:val="NoSpacing"/>
        <w:rPr>
          <w:b/>
          <w:bCs/>
        </w:rPr>
      </w:pPr>
      <w:r w:rsidRPr="001C609C">
        <w:rPr>
          <w:b/>
          <w:bCs/>
        </w:rPr>
        <w:t>Separation for safeguarding purposes</w:t>
      </w:r>
    </w:p>
    <w:p w14:paraId="4FCC026D" w14:textId="77777777" w:rsidR="00B31A96" w:rsidRPr="00B31A96" w:rsidRDefault="00B31A96" w:rsidP="001C609C">
      <w:pPr>
        <w:pStyle w:val="NoSpacing"/>
      </w:pPr>
      <w:r w:rsidRPr="00B31A96">
        <w:t>In exceptional circumstances, a pupil may be required to remain away from the school premises for safeguarding reasons.</w:t>
      </w:r>
    </w:p>
    <w:p w14:paraId="7DBA603D" w14:textId="77777777" w:rsidR="000B1BAF" w:rsidRDefault="000B1BAF" w:rsidP="000B1BAF">
      <w:pPr>
        <w:pStyle w:val="NoSpacing"/>
      </w:pPr>
    </w:p>
    <w:p w14:paraId="6085E3F7" w14:textId="53584E22" w:rsidR="00B31A96" w:rsidRPr="00B31A96" w:rsidRDefault="00B31A96" w:rsidP="001C609C">
      <w:pPr>
        <w:pStyle w:val="NoSpacing"/>
      </w:pPr>
      <w:r w:rsidRPr="00B31A96">
        <w:t>Where this is not in response to a disciplinary breach, this does not constitute a suspension or exclusion.</w:t>
      </w:r>
    </w:p>
    <w:p w14:paraId="0135C9E7" w14:textId="77777777" w:rsidR="0031437F" w:rsidRDefault="0031437F" w:rsidP="0031437F">
      <w:pPr>
        <w:pStyle w:val="NoSpacing"/>
      </w:pPr>
    </w:p>
    <w:p w14:paraId="0B8768CE" w14:textId="4851B266" w:rsidR="00B31A96" w:rsidRPr="00B31A96" w:rsidRDefault="00B31A96" w:rsidP="001C609C">
      <w:pPr>
        <w:pStyle w:val="NoSpacing"/>
      </w:pPr>
      <w:r w:rsidRPr="00B31A96">
        <w:t>In such cases:</w:t>
      </w:r>
    </w:p>
    <w:p w14:paraId="64CC53CA" w14:textId="77777777" w:rsidR="00B31A96" w:rsidRPr="00B31A96" w:rsidRDefault="00B31A96" w:rsidP="001C609C">
      <w:pPr>
        <w:pStyle w:val="NoSpacing"/>
        <w:numPr>
          <w:ilvl w:val="0"/>
          <w:numId w:val="68"/>
        </w:numPr>
      </w:pPr>
      <w:r w:rsidRPr="00B31A96">
        <w:t>Decisions will be made in consultation with the Designated Safeguarding Lead</w:t>
      </w:r>
    </w:p>
    <w:p w14:paraId="0DB76BFD" w14:textId="77777777" w:rsidR="00B31A96" w:rsidRPr="00B31A96" w:rsidRDefault="00B31A96" w:rsidP="001C609C">
      <w:pPr>
        <w:pStyle w:val="NoSpacing"/>
        <w:numPr>
          <w:ilvl w:val="0"/>
          <w:numId w:val="68"/>
        </w:numPr>
      </w:pPr>
      <w:r w:rsidRPr="00B31A96">
        <w:lastRenderedPageBreak/>
        <w:t>Parents/carers will be informed without delay</w:t>
      </w:r>
    </w:p>
    <w:p w14:paraId="50B68933" w14:textId="77777777" w:rsidR="00B31A96" w:rsidRPr="00B31A96" w:rsidRDefault="00B31A96" w:rsidP="001C609C">
      <w:pPr>
        <w:pStyle w:val="NoSpacing"/>
        <w:numPr>
          <w:ilvl w:val="0"/>
          <w:numId w:val="68"/>
        </w:numPr>
      </w:pPr>
      <w:r w:rsidRPr="00B31A96">
        <w:t>Appropriate education arrangements will be considered</w:t>
      </w:r>
    </w:p>
    <w:p w14:paraId="05BA3D87" w14:textId="77777777" w:rsidR="00B31A96" w:rsidRPr="00B31A96" w:rsidRDefault="00B31A96" w:rsidP="001C609C">
      <w:pPr>
        <w:pStyle w:val="NoSpacing"/>
        <w:numPr>
          <w:ilvl w:val="0"/>
          <w:numId w:val="68"/>
        </w:numPr>
      </w:pPr>
      <w:r w:rsidRPr="00B31A96">
        <w:t>The arrangement will be reviewed regularly</w:t>
      </w:r>
    </w:p>
    <w:p w14:paraId="5CAE6F17" w14:textId="77777777" w:rsidR="0031437F" w:rsidRDefault="0031437F" w:rsidP="00262C89">
      <w:pPr>
        <w:pStyle w:val="NoSpacing"/>
      </w:pPr>
    </w:p>
    <w:p w14:paraId="72607097" w14:textId="66CC6F1E" w:rsidR="00262C89" w:rsidRPr="00B31A96" w:rsidRDefault="00B31A96" w:rsidP="001C609C">
      <w:pPr>
        <w:pStyle w:val="NoSpacing"/>
      </w:pPr>
      <w:r w:rsidRPr="00B31A96">
        <w:t>The school will ensure that safeguarding measures are not used in place of formal suspension or exclusion processes.</w:t>
      </w:r>
    </w:p>
    <w:p w14:paraId="36DDCFDE" w14:textId="77777777" w:rsidR="00307971" w:rsidRDefault="00307971" w:rsidP="001C609C">
      <w:pPr>
        <w:pStyle w:val="NoSpacing"/>
      </w:pPr>
    </w:p>
    <w:p w14:paraId="2A1B823F" w14:textId="77777777" w:rsidR="001647C5" w:rsidRDefault="00EE4198">
      <w:pPr>
        <w:pStyle w:val="Heading3"/>
        <w:ind w:left="-5"/>
      </w:pPr>
      <w:bookmarkStart w:id="5" w:name="_Toc31384"/>
      <w:r>
        <w:t xml:space="preserve">5. Factors to consider when suspending or excluding a pupil  </w:t>
      </w:r>
      <w:bookmarkEnd w:id="5"/>
    </w:p>
    <w:p w14:paraId="7C607882" w14:textId="77777777" w:rsidR="001647C5" w:rsidRDefault="00EE4198">
      <w:pPr>
        <w:ind w:right="0"/>
      </w:pPr>
      <w:r>
        <w:t xml:space="preserve">When considering the suspension or exclusion of a pupil, the Headteacher/Executive Headteacher/Trust will: </w:t>
      </w:r>
    </w:p>
    <w:p w14:paraId="6345D919" w14:textId="7100D921" w:rsidR="002E0C7B" w:rsidRDefault="002E0C7B">
      <w:pPr>
        <w:numPr>
          <w:ilvl w:val="0"/>
          <w:numId w:val="4"/>
        </w:numPr>
        <w:spacing w:after="22"/>
        <w:ind w:right="0" w:hanging="360"/>
      </w:pPr>
      <w:r w:rsidRPr="002E0C7B">
        <w:t>Take reasonable steps to establish the pupil’s views before making a decision, taking into account the pupil’s age, understanding and communication needs. The pupil must be given the opportunity to present their account of events, and a record will be kept of how their views were considered in reaching the final decision.</w:t>
      </w:r>
    </w:p>
    <w:p w14:paraId="318AA8D0" w14:textId="61A3C83E" w:rsidR="001647C5" w:rsidRDefault="00EE4198">
      <w:pPr>
        <w:numPr>
          <w:ilvl w:val="0"/>
          <w:numId w:val="4"/>
        </w:numPr>
        <w:spacing w:after="22"/>
        <w:ind w:right="0" w:hanging="360"/>
      </w:pPr>
      <w:r>
        <w:t xml:space="preserve">Take into account any contributing factors that are identified after a case of poor behaviour has occurred, e.g. if the pupil’s wellbeing has been compromised, or they have been subjected to bullying.  </w:t>
      </w:r>
    </w:p>
    <w:p w14:paraId="2F7AF20E" w14:textId="77777777" w:rsidR="001647C5" w:rsidRDefault="00EE4198">
      <w:pPr>
        <w:numPr>
          <w:ilvl w:val="0"/>
          <w:numId w:val="4"/>
        </w:numPr>
        <w:spacing w:after="22"/>
        <w:ind w:right="0" w:hanging="360"/>
      </w:pPr>
      <w:r>
        <w:t xml:space="preserve">Take into consideration whether the pupil has received multiple suspensions or is approaching the legal limit of 45 suspended days per school year, and whether suspension is serving as an effective sanction. </w:t>
      </w:r>
    </w:p>
    <w:p w14:paraId="1AA4C94C" w14:textId="77777777" w:rsidR="001647C5" w:rsidRDefault="00EE4198">
      <w:pPr>
        <w:numPr>
          <w:ilvl w:val="0"/>
          <w:numId w:val="4"/>
        </w:numPr>
        <w:ind w:right="0" w:hanging="360"/>
      </w:pPr>
      <w:r>
        <w:t xml:space="preserve">Consider early intervention to address underlying causes of disruptive behaviour, including liaising with external agencies, to assess pupils who demonstrate consistently poor behaviour. </w:t>
      </w:r>
    </w:p>
    <w:p w14:paraId="3ECB23A7" w14:textId="77777777" w:rsidR="001647C5" w:rsidRDefault="00EE4198">
      <w:pPr>
        <w:ind w:right="0"/>
      </w:pPr>
      <w:r>
        <w:t xml:space="preserve">The Headteacher/Executive Headteacher will consider what extra support may be available for vulnerable pupil groups whose suspension and exclusion rates are higher, to reduce their risk of suspension or exclusion, including the following: </w:t>
      </w:r>
    </w:p>
    <w:p w14:paraId="12239C9B" w14:textId="77777777" w:rsidR="001647C5" w:rsidRDefault="00EE4198">
      <w:pPr>
        <w:numPr>
          <w:ilvl w:val="0"/>
          <w:numId w:val="4"/>
        </w:numPr>
        <w:spacing w:after="0"/>
        <w:ind w:right="0" w:hanging="360"/>
      </w:pPr>
      <w:r>
        <w:t xml:space="preserve">Children known to Social Care </w:t>
      </w:r>
    </w:p>
    <w:p w14:paraId="7B3B9F1A" w14:textId="77777777" w:rsidR="001647C5" w:rsidRDefault="00EE4198">
      <w:pPr>
        <w:numPr>
          <w:ilvl w:val="0"/>
          <w:numId w:val="4"/>
        </w:numPr>
        <w:spacing w:after="0"/>
        <w:ind w:right="0" w:hanging="360"/>
      </w:pPr>
      <w:r>
        <w:t xml:space="preserve">Pupils eligible for FSM </w:t>
      </w:r>
    </w:p>
    <w:p w14:paraId="39539C83" w14:textId="77777777" w:rsidR="001647C5" w:rsidRDefault="00EE4198">
      <w:pPr>
        <w:numPr>
          <w:ilvl w:val="0"/>
          <w:numId w:val="4"/>
        </w:numPr>
        <w:spacing w:after="0"/>
        <w:ind w:right="0" w:hanging="360"/>
      </w:pPr>
      <w:r>
        <w:t xml:space="preserve">Pupils with SEND </w:t>
      </w:r>
    </w:p>
    <w:p w14:paraId="57A80F00" w14:textId="77777777" w:rsidR="001647C5" w:rsidRDefault="00EE4198">
      <w:pPr>
        <w:numPr>
          <w:ilvl w:val="0"/>
          <w:numId w:val="4"/>
        </w:numPr>
        <w:spacing w:after="162"/>
        <w:ind w:right="0" w:hanging="360"/>
      </w:pPr>
      <w:r>
        <w:t xml:space="preserve">Certain ethnic groups </w:t>
      </w:r>
    </w:p>
    <w:p w14:paraId="655462CB" w14:textId="47C3C046" w:rsidR="001647C5" w:rsidRDefault="00EE4198">
      <w:pPr>
        <w:ind w:right="0"/>
      </w:pPr>
      <w:r>
        <w:t>The</w:t>
      </w:r>
      <w:r w:rsidR="005A23CA" w:rsidRPr="005A23CA">
        <w:t xml:space="preserve"> Headteacher will give particular consideration to the circumstances and vulnerabilities of Children Known to Social Care, pupils with SEND, SEMH needs, and pupils with EHC Plans before reaching a decision.</w:t>
      </w:r>
      <w:r w:rsidR="005A23CA">
        <w:t xml:space="preserve"> </w:t>
      </w:r>
      <w:r>
        <w:t>Where any member of staff has concerns about vulnerable pupil groups and their behaviour, they will report this to the Headteacher/Executive Headteacher, who will instigate a multiagency assessment to determine whether the behavioural issues might be a result of educational, mental health or other needs and vulnerabilities. The full assessment procedures are outlined in the school’s</w:t>
      </w:r>
      <w:r w:rsidR="009C5B4E">
        <w:t xml:space="preserve"> SEND Policy.</w:t>
      </w:r>
      <w:r>
        <w:t xml:space="preserve"> </w:t>
      </w:r>
    </w:p>
    <w:p w14:paraId="6FE7F637" w14:textId="345BA391" w:rsidR="00F7703B" w:rsidRPr="00F7703B" w:rsidRDefault="00EE4198" w:rsidP="00F7703B">
      <w:pPr>
        <w:ind w:right="0"/>
      </w:pPr>
      <w:r>
        <w:t xml:space="preserve">Where SEND or SEMH issues are identified, an individual behaviour plan will be created using the graduated response outlined in the school’s Behaviour Policy. If the pupil continues to endanger the physical or emotional wellbeing of other pupils or staff, despite exhausting the graduated response process, then suspension or exclusion </w:t>
      </w:r>
      <w:r>
        <w:lastRenderedPageBreak/>
        <w:t xml:space="preserve">may be considered. In accordance with the Equality Act 2010, </w:t>
      </w:r>
      <w:r w:rsidR="00B41F77">
        <w:t>t</w:t>
      </w:r>
      <w:r w:rsidR="00F7703B" w:rsidRPr="00F7703B">
        <w:t xml:space="preserve">he school will carefully consider whether a pupil's SEND or SEMH needs have contributed to the behaviour and whether appropriate support and reasonable adjustments have been provided before making any </w:t>
      </w:r>
      <w:r w:rsidR="00DC5A27">
        <w:t xml:space="preserve">suspension or </w:t>
      </w:r>
      <w:r w:rsidR="00F7703B" w:rsidRPr="00F7703B">
        <w:t>exclusion decision</w:t>
      </w:r>
      <w:r w:rsidR="0040439A">
        <w:t xml:space="preserve"> before the graduated response has been completed</w:t>
      </w:r>
      <w:r w:rsidR="00F7703B" w:rsidRPr="00F7703B">
        <w:t>.</w:t>
      </w:r>
    </w:p>
    <w:p w14:paraId="5FBFCEA5" w14:textId="1CE25943" w:rsidR="001647C5" w:rsidRDefault="00EE4198">
      <w:pPr>
        <w:ind w:right="0"/>
      </w:pPr>
      <w:r>
        <w:t>Where a pupil with SEND or SEMH issues is excluded because of a SEND- or SEMH</w:t>
      </w:r>
      <w:r w:rsidR="00682705">
        <w:t xml:space="preserve"> </w:t>
      </w:r>
      <w:r>
        <w:t xml:space="preserve">related need that could not be met at the school, detailed records will be kept highlighting that these pupils are closely tracked and showing that the school has a close relationship with the pupil’s next destination. </w:t>
      </w:r>
    </w:p>
    <w:p w14:paraId="5C677F5C" w14:textId="77777777" w:rsidR="001647C5" w:rsidRDefault="00EE4198">
      <w:pPr>
        <w:ind w:right="0"/>
      </w:pPr>
      <w:r>
        <w:t xml:space="preserve">The Headteacher/Executive Headteacher will work in conjunction with the parents/carers of any pupil with additional needs to establish the most effective support mechanisms. </w:t>
      </w:r>
    </w:p>
    <w:p w14:paraId="1FF743F7" w14:textId="77777777" w:rsidR="00AF5263" w:rsidRDefault="00AF5263" w:rsidP="00AF5263">
      <w:pPr>
        <w:ind w:right="0"/>
      </w:pPr>
      <w:r w:rsidRPr="009F466D">
        <w:t>The use of Alternative Provision may be considered at the later stages of the graduated response, following targeted in-school interventions and multi-agency planning, where a pupil’s needs cannot be fully met in the mainstream environment for a defined period of time.</w:t>
      </w:r>
    </w:p>
    <w:p w14:paraId="683DECC1" w14:textId="54C32DC8" w:rsidR="00D772D2" w:rsidRPr="00D772D2" w:rsidRDefault="00C50A8F" w:rsidP="00D772D2">
      <w:pPr>
        <w:ind w:right="0"/>
      </w:pPr>
      <w:r w:rsidRPr="00C50A8F">
        <w:t>Before any decision is made to permanently exclude a pupil,</w:t>
      </w:r>
      <w:r w:rsidR="00D772D2" w:rsidRPr="00D772D2">
        <w:rPr>
          <w:rFonts w:ascii="Segoe UI" w:eastAsia="Times New Roman" w:hAnsi="Segoe UI" w:cs="Segoe UI"/>
          <w:color w:val="auto"/>
          <w:kern w:val="0"/>
          <w:sz w:val="21"/>
          <w:szCs w:val="21"/>
          <w14:ligatures w14:val="none"/>
        </w:rPr>
        <w:t xml:space="preserve"> </w:t>
      </w:r>
      <w:r w:rsidR="00D772D2" w:rsidRPr="00D772D2">
        <w:t>The Headteacher/Executive Headteacher must be satisfied, based on recorded evidence, that all reasonable and proportionate steps have been taken before proceeding to permanent exclusion.</w:t>
      </w:r>
    </w:p>
    <w:p w14:paraId="4926B23E" w14:textId="684BB5F1" w:rsidR="00AA413A" w:rsidRPr="00AA413A" w:rsidRDefault="00AA413A" w:rsidP="001C609C">
      <w:pPr>
        <w:pStyle w:val="NoSpacing"/>
        <w:rPr>
          <w:b/>
          <w:bCs/>
        </w:rPr>
      </w:pPr>
      <w:r w:rsidRPr="00AA413A">
        <w:rPr>
          <w:b/>
          <w:bCs/>
        </w:rPr>
        <w:t>Pre-permanent exclusion review (DDAT Emergency Meeting)</w:t>
      </w:r>
    </w:p>
    <w:p w14:paraId="6C90D9AD" w14:textId="77777777" w:rsidR="00AA413A" w:rsidRPr="00AA413A" w:rsidRDefault="00AA413A" w:rsidP="001C609C">
      <w:pPr>
        <w:pStyle w:val="NoSpacing"/>
      </w:pPr>
      <w:r w:rsidRPr="00AA413A">
        <w:t>Before any decision is taken to permanently exclude a pupil, the Headteacher/Executive Headteacher must ensure that all reasonable and proportionate steps have been taken to avoid this outcome.</w:t>
      </w:r>
    </w:p>
    <w:p w14:paraId="1740B146" w14:textId="77777777" w:rsidR="00CF7506" w:rsidRDefault="00CF7506" w:rsidP="0031437F">
      <w:pPr>
        <w:pStyle w:val="NoSpacing"/>
      </w:pPr>
    </w:p>
    <w:p w14:paraId="0BFBA3EF" w14:textId="37C4E2E1" w:rsidR="00AA413A" w:rsidRPr="00AA413A" w:rsidRDefault="00AA413A" w:rsidP="001C609C">
      <w:pPr>
        <w:pStyle w:val="NoSpacing"/>
      </w:pPr>
      <w:r w:rsidRPr="00AA413A">
        <w:t>In all cases where permanent exclusion is being considered, the Headteacher/Executive Headteacher must convene a DDAT Emergency Review Meeting prior to making a final decision.</w:t>
      </w:r>
    </w:p>
    <w:p w14:paraId="554CAE7C" w14:textId="77777777" w:rsidR="00CF7506" w:rsidRDefault="00CF7506" w:rsidP="0031437F">
      <w:pPr>
        <w:pStyle w:val="NoSpacing"/>
      </w:pPr>
    </w:p>
    <w:p w14:paraId="4FCCB275" w14:textId="26FD0F9D" w:rsidR="00AA413A" w:rsidRPr="00AA413A" w:rsidRDefault="00AA413A" w:rsidP="001C609C">
      <w:pPr>
        <w:pStyle w:val="NoSpacing"/>
      </w:pPr>
      <w:r w:rsidRPr="00AA413A">
        <w:t>This meeting will follow the DDAT Emergency Meeting Agenda for Permanent Exclusion and will include relevant staff and, where appropriate, external professionals such as the SENCO, DSL, social worker or other agencies.</w:t>
      </w:r>
    </w:p>
    <w:p w14:paraId="2458D894" w14:textId="77777777" w:rsidR="00CF7506" w:rsidRDefault="00CF7506" w:rsidP="0031437F">
      <w:pPr>
        <w:pStyle w:val="NoSpacing"/>
      </w:pPr>
    </w:p>
    <w:p w14:paraId="7AE719E7" w14:textId="263D9A65" w:rsidR="00AA413A" w:rsidRPr="00AA413A" w:rsidRDefault="00AA413A" w:rsidP="001C609C">
      <w:pPr>
        <w:pStyle w:val="NoSpacing"/>
        <w:numPr>
          <w:ilvl w:val="0"/>
          <w:numId w:val="69"/>
        </w:numPr>
      </w:pPr>
      <w:r w:rsidRPr="00AA413A">
        <w:t>The meeting must consider:</w:t>
      </w:r>
    </w:p>
    <w:p w14:paraId="0ED9A63C" w14:textId="77777777" w:rsidR="00AA413A" w:rsidRPr="00AA413A" w:rsidRDefault="00AA413A" w:rsidP="001C609C">
      <w:pPr>
        <w:pStyle w:val="NoSpacing"/>
        <w:numPr>
          <w:ilvl w:val="0"/>
          <w:numId w:val="69"/>
        </w:numPr>
      </w:pPr>
      <w:r w:rsidRPr="00AA413A">
        <w:t>The pupil’s views and account of events</w:t>
      </w:r>
    </w:p>
    <w:p w14:paraId="4ECB1441" w14:textId="77777777" w:rsidR="00AA413A" w:rsidRPr="00AA413A" w:rsidRDefault="00AA413A" w:rsidP="001C609C">
      <w:pPr>
        <w:pStyle w:val="NoSpacing"/>
        <w:numPr>
          <w:ilvl w:val="0"/>
          <w:numId w:val="69"/>
        </w:numPr>
      </w:pPr>
      <w:r w:rsidRPr="00AA413A">
        <w:t>Any safeguarding concerns or risks</w:t>
      </w:r>
    </w:p>
    <w:p w14:paraId="5FD4CDE3" w14:textId="77777777" w:rsidR="00AA413A" w:rsidRPr="00AA413A" w:rsidRDefault="00AA413A" w:rsidP="001C609C">
      <w:pPr>
        <w:pStyle w:val="NoSpacing"/>
        <w:numPr>
          <w:ilvl w:val="0"/>
          <w:numId w:val="69"/>
        </w:numPr>
      </w:pPr>
      <w:r w:rsidRPr="00AA413A">
        <w:t>SEND, SEMH or other vulnerabilities and whether these have been appropriately supported</w:t>
      </w:r>
    </w:p>
    <w:p w14:paraId="01EB7A39" w14:textId="77777777" w:rsidR="00AA413A" w:rsidRPr="00AA413A" w:rsidRDefault="00AA413A" w:rsidP="001C609C">
      <w:pPr>
        <w:pStyle w:val="NoSpacing"/>
        <w:numPr>
          <w:ilvl w:val="0"/>
          <w:numId w:val="69"/>
        </w:numPr>
      </w:pPr>
      <w:r w:rsidRPr="00AA413A">
        <w:t>The effectiveness of previous interventions</w:t>
      </w:r>
    </w:p>
    <w:p w14:paraId="41BCA0BE" w14:textId="77777777" w:rsidR="00AA413A" w:rsidRPr="00AA413A" w:rsidRDefault="00AA413A" w:rsidP="001C609C">
      <w:pPr>
        <w:pStyle w:val="NoSpacing"/>
        <w:numPr>
          <w:ilvl w:val="0"/>
          <w:numId w:val="69"/>
        </w:numPr>
      </w:pPr>
      <w:r w:rsidRPr="00AA413A">
        <w:t>Alternatives to exclusion, including additional internal support, off-site direction or a managed move</w:t>
      </w:r>
    </w:p>
    <w:p w14:paraId="600A3F09" w14:textId="77777777" w:rsidR="00CF7506" w:rsidRDefault="00CF7506" w:rsidP="0031437F">
      <w:pPr>
        <w:pStyle w:val="NoSpacing"/>
      </w:pPr>
    </w:p>
    <w:p w14:paraId="7C6F702A" w14:textId="0C2E1C8F" w:rsidR="00AA413A" w:rsidRPr="00AA413A" w:rsidRDefault="00AA413A" w:rsidP="001C609C">
      <w:pPr>
        <w:pStyle w:val="NoSpacing"/>
      </w:pPr>
      <w:r w:rsidRPr="00AA413A">
        <w:t>The meeting will be formally recorded and must demonstrate that permanent exclusion is a last resort and that the decision is lawful, reasonable, fair and proportionate.</w:t>
      </w:r>
    </w:p>
    <w:p w14:paraId="1B19B87A" w14:textId="77777777" w:rsidR="00CF7506" w:rsidRDefault="00CF7506" w:rsidP="0031437F">
      <w:pPr>
        <w:pStyle w:val="NoSpacing"/>
      </w:pPr>
    </w:p>
    <w:p w14:paraId="6E2CF63B" w14:textId="40937E4B" w:rsidR="0044242D" w:rsidRPr="00AA413A" w:rsidRDefault="00AA413A" w:rsidP="001C609C">
      <w:pPr>
        <w:pStyle w:val="NoSpacing"/>
      </w:pPr>
      <w:r w:rsidRPr="00AA413A">
        <w:t>The outcome of this meeting must inform the Headteacher’s final decision and be retained as part of the exclusion record.</w:t>
      </w:r>
    </w:p>
    <w:p w14:paraId="76F173C5" w14:textId="77777777" w:rsidR="0031437F" w:rsidRPr="0044242D" w:rsidRDefault="0031437F" w:rsidP="001C609C">
      <w:pPr>
        <w:pStyle w:val="NoSpacing"/>
      </w:pPr>
    </w:p>
    <w:p w14:paraId="1F8E636B" w14:textId="77777777" w:rsidR="001647C5" w:rsidRPr="001C609C" w:rsidRDefault="00EE4198">
      <w:pPr>
        <w:spacing w:after="259" w:line="259" w:lineRule="auto"/>
        <w:ind w:left="0" w:right="0" w:firstLine="0"/>
        <w:jc w:val="left"/>
        <w:rPr>
          <w:b/>
          <w:bCs/>
          <w:sz w:val="28"/>
          <w:szCs w:val="28"/>
        </w:rPr>
      </w:pPr>
      <w:bookmarkStart w:id="6" w:name="_Toc31385"/>
      <w:r w:rsidRPr="001C609C">
        <w:rPr>
          <w:b/>
          <w:bCs/>
          <w:sz w:val="28"/>
          <w:szCs w:val="28"/>
        </w:rPr>
        <w:t xml:space="preserve">6. Preventative measures </w:t>
      </w:r>
      <w:bookmarkEnd w:id="6"/>
    </w:p>
    <w:p w14:paraId="21C1028F" w14:textId="129546DB" w:rsidR="009E7BF8" w:rsidRDefault="00582371">
      <w:pPr>
        <w:ind w:right="0"/>
      </w:pPr>
      <w:r w:rsidRPr="00582371">
        <w:t>This approach reflects the DfE’s SEND and Alternative Provision Improvement Plan (2023), supporting a single, integrated system of support through effective use of high-quality, time-limited placements where in-school interventions are not sufficient.</w:t>
      </w:r>
      <w:r w:rsidR="002C061A">
        <w:t xml:space="preserve"> </w:t>
      </w:r>
      <w:r w:rsidR="002C061A" w:rsidRPr="002C061A">
        <w:t>The school’s use of Alternative Provision, when necessary, will be coordinated with SEND processes and aligned to the pupil’s individual support plan where applicable, to ensure continuity and effective reintegration.</w:t>
      </w:r>
    </w:p>
    <w:p w14:paraId="3488C6E7" w14:textId="2B100C9F" w:rsidR="001647C5" w:rsidRDefault="00EE4198">
      <w:pPr>
        <w:ind w:right="0"/>
      </w:pPr>
      <w:r>
        <w:t xml:space="preserve">Before taking a final decision to exclude, the Headteacher/Executive Headteacher will consider whether it is in the best interests of all parties to initiate off-site directions or managed moves as preventative measures to exclusion.  </w:t>
      </w:r>
    </w:p>
    <w:p w14:paraId="7E436D3F" w14:textId="77777777" w:rsidR="001647C5" w:rsidRDefault="00EE4198">
      <w:pPr>
        <w:pStyle w:val="Heading5"/>
        <w:ind w:left="-5"/>
      </w:pPr>
      <w:r>
        <w:t>Off-site direction</w:t>
      </w:r>
      <w:r>
        <w:rPr>
          <w:b w:val="0"/>
        </w:rPr>
        <w:t xml:space="preserve"> </w:t>
      </w:r>
    </w:p>
    <w:p w14:paraId="7BC30836" w14:textId="77777777" w:rsidR="001647C5" w:rsidRDefault="00EE4198">
      <w:pPr>
        <w:ind w:right="0"/>
      </w:pPr>
      <w:r>
        <w:t xml:space="preserve">The board of trustees may use their general powers to arrange for any registered pupil to attend at any place outside the school premises for the purpose of receiving educational provision intended to improve their behaviour.  </w:t>
      </w:r>
    </w:p>
    <w:p w14:paraId="041F096A" w14:textId="099BD14F" w:rsidR="001647C5" w:rsidRDefault="00EE4198">
      <w:pPr>
        <w:ind w:right="0"/>
      </w:pPr>
      <w:r>
        <w:t xml:space="preserve">The </w:t>
      </w:r>
      <w:r w:rsidR="00902F49">
        <w:t>local trust</w:t>
      </w:r>
      <w:r>
        <w:t xml:space="preserve"> committee and the Headteacher/Executive Headteacher will decide, in communication with the pupil and their parents/carers, whether off-site direction is an appropriate solution to manage a pupil’s behaviour and avoid suspension or exclusion. Where all parties agree to this course of action, the school will work with the pupil and their parents/carers to discuss and agree a plan for the offsite direction, including a proposed maximum period of time that the pupil will be at the alternative provision and any alternative options that will be considered once the time limit has been reached, e.g. managed moves. </w:t>
      </w:r>
    </w:p>
    <w:p w14:paraId="35B8DC7C" w14:textId="1B65A7CA" w:rsidR="001647C5" w:rsidRDefault="00EE4198">
      <w:pPr>
        <w:ind w:right="0"/>
      </w:pPr>
      <w:r>
        <w:t xml:space="preserve">The </w:t>
      </w:r>
      <w:r w:rsidR="00902F49">
        <w:t>local trust</w:t>
      </w:r>
      <w:r>
        <w:t xml:space="preserve"> committee will notify parents/carers, and the LA if the pupil has an EHC plan, in writing with information about the placement no later than two school days before the relevant day. </w:t>
      </w:r>
    </w:p>
    <w:p w14:paraId="0FEF44A3" w14:textId="044E01D3" w:rsidR="001647C5" w:rsidRDefault="00EE4198">
      <w:pPr>
        <w:ind w:right="0"/>
      </w:pPr>
      <w:r>
        <w:t xml:space="preserve">The school will keep any off-site placements under review by holding review meetings at intervals deemed appropriate by the </w:t>
      </w:r>
      <w:r w:rsidR="00902F49">
        <w:t>local trust</w:t>
      </w:r>
      <w:r>
        <w:t xml:space="preserve"> committee; the </w:t>
      </w:r>
      <w:r w:rsidR="00902F49">
        <w:t>local trust</w:t>
      </w:r>
      <w:r>
        <w:t xml:space="preserve"> committee will ensure, where possible, that review meetings are convened at a time suitable for the pupil’s parents/carers and will invite parents/carers in writing to each review meeting no later than six days before that date. Where parents/carers request, in writing, that the </w:t>
      </w:r>
      <w:r w:rsidR="00902F49">
        <w:t>local trust</w:t>
      </w:r>
      <w:r>
        <w:t xml:space="preserve"> committee hold a review meeting, the </w:t>
      </w:r>
      <w:r w:rsidR="00902F49">
        <w:t>local trust</w:t>
      </w:r>
      <w:r>
        <w:t xml:space="preserve"> committee will arrange review meetings in response, as soon as is reasonably practicable, unless there has been a review meeting in the previous 10 weeks. </w:t>
      </w:r>
    </w:p>
    <w:p w14:paraId="6928CE8B" w14:textId="4780FD92" w:rsidR="001647C5" w:rsidRDefault="00EE4198">
      <w:pPr>
        <w:ind w:right="0"/>
      </w:pPr>
      <w:r>
        <w:t xml:space="preserve">The </w:t>
      </w:r>
      <w:r w:rsidR="00902F49">
        <w:t>local trust</w:t>
      </w:r>
      <w:r>
        <w:t xml:space="preserve"> committee will decide at each review meeting whether the arrangement will continue and for what period of time; the meeting will also decide arrangements for further reviews. Reviews will be recorded in writing, including any decisions made regarding the placement. </w:t>
      </w:r>
    </w:p>
    <w:p w14:paraId="5D88A693" w14:textId="77777777" w:rsidR="001647C5" w:rsidRDefault="00EE4198">
      <w:pPr>
        <w:pStyle w:val="Heading5"/>
        <w:ind w:left="-5"/>
      </w:pPr>
      <w:r>
        <w:lastRenderedPageBreak/>
        <w:t xml:space="preserve">Managed moves </w:t>
      </w:r>
    </w:p>
    <w:p w14:paraId="5E6B4DD0" w14:textId="5B07C767" w:rsidR="001647C5" w:rsidRDefault="00EE4198">
      <w:pPr>
        <w:ind w:right="0"/>
      </w:pPr>
      <w:r>
        <w:t xml:space="preserve">Where it is thought to be in a pupil’s best interest to transfer them to another mainstream school permanently, the headteacher/executive headteacher and </w:t>
      </w:r>
      <w:r w:rsidR="00902F49">
        <w:t>local trust</w:t>
      </w:r>
      <w:r>
        <w:t xml:space="preserve"> committee will discuss this with the parents/carers of the pupil, and the LA if the pupil has an EHC plan – managed mov</w:t>
      </w:r>
      <w:r w:rsidR="00063E0A">
        <w:t>e</w:t>
      </w:r>
      <w:r>
        <w:t xml:space="preserve">s will only go ahead with the voluntary agreement of all parties involved, including the parents/carers and the admission authority of the new school. </w:t>
      </w:r>
    </w:p>
    <w:p w14:paraId="5594FA6E" w14:textId="77777777" w:rsidR="001647C5" w:rsidRDefault="00EE4198">
      <w:pPr>
        <w:ind w:right="0"/>
      </w:pPr>
      <w:r>
        <w:t xml:space="preserve">The school will ensure that detailed records are kept of any decision to initiate a managed move, including evidence that appropriate initial intervention has been carried out. The school will participate in information sharing with the pupil’s new school, including sending data on prior and current attainment, academic potential and any risk management strategies. The school will also cooperate with the pupil’s new school to create an effective integration strategy. </w:t>
      </w:r>
    </w:p>
    <w:p w14:paraId="4F582DF2" w14:textId="77777777" w:rsidR="001647C5" w:rsidRDefault="00EE4198">
      <w:pPr>
        <w:spacing w:after="242"/>
        <w:ind w:right="0"/>
      </w:pPr>
      <w:r>
        <w:t xml:space="preserve">Parents/carers who have concerns that a managed move is being forced on them or who are unhappy with a managed move will be referred to the Complaints Policy and Procedure. </w:t>
      </w:r>
    </w:p>
    <w:p w14:paraId="04E76A8B" w14:textId="77777777" w:rsidR="001647C5" w:rsidRDefault="00EE4198">
      <w:pPr>
        <w:pStyle w:val="Heading3"/>
        <w:ind w:left="-5"/>
      </w:pPr>
      <w:bookmarkStart w:id="7" w:name="_Toc31386"/>
      <w:r>
        <w:t xml:space="preserve">7. Duty to inform parents/carers </w:t>
      </w:r>
      <w:bookmarkEnd w:id="7"/>
    </w:p>
    <w:p w14:paraId="3CEF10DE" w14:textId="77777777" w:rsidR="001647C5" w:rsidRDefault="00EE4198">
      <w:pPr>
        <w:ind w:right="0"/>
      </w:pPr>
      <w:r>
        <w:t xml:space="preserve">Following the Headteacher/Executive Headteacher’s decision to suspend or exclude a pupil, they will immediately inform the parents/carers, or the excluded pupil if they are 18 or older, in person or by telephone, supported by email communication, of the period of the suspension, or permanency of the exclusion, and the reasons behind this. </w:t>
      </w:r>
    </w:p>
    <w:p w14:paraId="3A66DB3B" w14:textId="77777777" w:rsidR="001647C5" w:rsidRDefault="00EE4198">
      <w:pPr>
        <w:spacing w:after="224"/>
        <w:ind w:right="0"/>
      </w:pPr>
      <w:r>
        <w:t xml:space="preserve">The Headteacher/Executive Headteacher will inform the parents/carers in writing (or electronically if written permission has been received from the parents/carers for notices to be sent this way) of the following: </w:t>
      </w:r>
    </w:p>
    <w:p w14:paraId="16F54452" w14:textId="77777777" w:rsidR="001647C5" w:rsidRDefault="00EE4198">
      <w:pPr>
        <w:numPr>
          <w:ilvl w:val="0"/>
          <w:numId w:val="5"/>
        </w:numPr>
        <w:spacing w:after="0"/>
        <w:ind w:right="0" w:hanging="360"/>
      </w:pPr>
      <w:r>
        <w:t xml:space="preserve">The reasons for the suspension or exclusion </w:t>
      </w:r>
    </w:p>
    <w:p w14:paraId="5A4AC81E" w14:textId="77777777" w:rsidR="001647C5" w:rsidRDefault="00EE4198">
      <w:pPr>
        <w:numPr>
          <w:ilvl w:val="0"/>
          <w:numId w:val="5"/>
        </w:numPr>
        <w:spacing w:after="0"/>
        <w:ind w:right="0" w:hanging="360"/>
      </w:pPr>
      <w:r>
        <w:t xml:space="preserve">The length of the suspension or permanency of the exclusion </w:t>
      </w:r>
    </w:p>
    <w:p w14:paraId="01EC07EF" w14:textId="740F0667" w:rsidR="001647C5" w:rsidRDefault="00EE4198">
      <w:pPr>
        <w:numPr>
          <w:ilvl w:val="0"/>
          <w:numId w:val="5"/>
        </w:numPr>
        <w:spacing w:after="22"/>
        <w:ind w:right="0" w:hanging="360"/>
      </w:pPr>
      <w:r>
        <w:t xml:space="preserve">Their right to raise any representations about the suspension or exclusion to the </w:t>
      </w:r>
      <w:r w:rsidR="00902F49">
        <w:t>local trust</w:t>
      </w:r>
      <w:r>
        <w:t xml:space="preserve"> committee, including how the pupil will be involved in this and how the representations will be made </w:t>
      </w:r>
    </w:p>
    <w:p w14:paraId="56F917EA" w14:textId="77777777" w:rsidR="001647C5" w:rsidRDefault="00EE4198">
      <w:pPr>
        <w:numPr>
          <w:ilvl w:val="0"/>
          <w:numId w:val="5"/>
        </w:numPr>
        <w:ind w:right="0" w:hanging="360"/>
      </w:pPr>
      <w:r>
        <w:t xml:space="preserve">Their right to make a request to hold the meeting via remote access and how this request can be made </w:t>
      </w:r>
    </w:p>
    <w:p w14:paraId="2D175FC7" w14:textId="5C32C545" w:rsidR="001647C5" w:rsidRDefault="00EE4198">
      <w:pPr>
        <w:numPr>
          <w:ilvl w:val="0"/>
          <w:numId w:val="5"/>
        </w:numPr>
        <w:spacing w:after="22"/>
        <w:ind w:right="0" w:hanging="360"/>
      </w:pPr>
      <w:r>
        <w:t xml:space="preserve">Their right to attend a meeting where there is a legal requirement for the </w:t>
      </w:r>
      <w:r w:rsidR="00902F49">
        <w:t>local trust</w:t>
      </w:r>
      <w:r>
        <w:t xml:space="preserve"> committee to consider the suspension or exclusion, and the fact that they are able to bring an accompanying individual </w:t>
      </w:r>
    </w:p>
    <w:p w14:paraId="74C211C2" w14:textId="77777777" w:rsidR="001647C5" w:rsidRDefault="00EE4198">
      <w:pPr>
        <w:numPr>
          <w:ilvl w:val="0"/>
          <w:numId w:val="5"/>
        </w:numPr>
        <w:spacing w:after="22"/>
        <w:ind w:right="0" w:hanging="360"/>
      </w:pPr>
      <w:r>
        <w:t xml:space="preserve">The arrangements that have been made for the pupil to continue their education prior to the organisation of any alternative provision, or the pupil’s return to school </w:t>
      </w:r>
    </w:p>
    <w:p w14:paraId="54302FB8" w14:textId="77777777" w:rsidR="001647C5" w:rsidRDefault="00EE4198">
      <w:pPr>
        <w:numPr>
          <w:ilvl w:val="0"/>
          <w:numId w:val="5"/>
        </w:numPr>
        <w:spacing w:after="162"/>
        <w:ind w:right="0" w:hanging="360"/>
      </w:pPr>
      <w:r>
        <w:t xml:space="preserve">Relevant sources of free, impartial information </w:t>
      </w:r>
    </w:p>
    <w:p w14:paraId="57A38394" w14:textId="77777777" w:rsidR="001647C5" w:rsidRDefault="00EE4198">
      <w:pPr>
        <w:ind w:right="0"/>
      </w:pPr>
      <w:r>
        <w:lastRenderedPageBreak/>
        <w:t xml:space="preserve">Where the pupil is of compulsory school age, the Headteacher/Executive Headteacher will inform the parents/carers  by the end of the afternoon session that for the first five days of the suspension or exclusion (or until the start date of any alternative provision or the end of the suspension, where this is earlier), parents/carers are legally required to ensure that their child is not present in a public place during school hours without justification, and that parents may receive a penalty fine if they fail to do so. </w:t>
      </w:r>
    </w:p>
    <w:p w14:paraId="36FBA786" w14:textId="77777777" w:rsidR="001647C5" w:rsidRDefault="00EE4198">
      <w:pPr>
        <w:spacing w:after="224"/>
        <w:ind w:right="0"/>
      </w:pPr>
      <w:r>
        <w:t xml:space="preserve">Where the Headteacher/Executive Headteacher has arranged alternative provision, they will also inform the parents/carers of the following: </w:t>
      </w:r>
    </w:p>
    <w:p w14:paraId="6F568297" w14:textId="77777777" w:rsidR="001647C5" w:rsidRDefault="00EE4198">
      <w:pPr>
        <w:numPr>
          <w:ilvl w:val="0"/>
          <w:numId w:val="5"/>
        </w:numPr>
        <w:spacing w:after="0"/>
        <w:ind w:right="0" w:hanging="360"/>
      </w:pPr>
      <w:r>
        <w:t xml:space="preserve">The start and end date for any provision of full-time education  </w:t>
      </w:r>
    </w:p>
    <w:p w14:paraId="64DCBC8F" w14:textId="77777777" w:rsidR="001647C5" w:rsidRDefault="00EE4198">
      <w:pPr>
        <w:numPr>
          <w:ilvl w:val="0"/>
          <w:numId w:val="5"/>
        </w:numPr>
        <w:spacing w:after="0"/>
        <w:ind w:right="0" w:hanging="360"/>
      </w:pPr>
      <w:r>
        <w:t xml:space="preserve">The address at which the provision will take place </w:t>
      </w:r>
    </w:p>
    <w:p w14:paraId="033AB4C3" w14:textId="77777777" w:rsidR="001647C5" w:rsidRDefault="00EE4198">
      <w:pPr>
        <w:numPr>
          <w:ilvl w:val="0"/>
          <w:numId w:val="5"/>
        </w:numPr>
        <w:ind w:right="0" w:hanging="360"/>
      </w:pPr>
      <w:r>
        <w:t xml:space="preserve">Any information necessary for the pupil to identify the person they should report to on the starting date </w:t>
      </w:r>
    </w:p>
    <w:p w14:paraId="7E354526" w14:textId="77777777" w:rsidR="001647C5" w:rsidRDefault="00EE4198">
      <w:pPr>
        <w:ind w:right="0"/>
      </w:pPr>
      <w:r>
        <w:t xml:space="preserve">Where the Headteacher/Executive Headteacher is unable to provide information on alternative provision by the end of the afternoon session, they will provide the information in a subsequent written notice without further delay, and within 48 hours of the pupil beginning the provision. If the alternative provision is due to begin before the sixth day of the suspension or exclusion, the headteacher is able to give less than 48 hours of notice, with parental consent. </w:t>
      </w:r>
    </w:p>
    <w:p w14:paraId="5CAAB85E" w14:textId="77777777" w:rsidR="001647C5" w:rsidRDefault="00EE4198">
      <w:pPr>
        <w:spacing w:after="242"/>
        <w:ind w:right="0"/>
      </w:pPr>
      <w:r>
        <w:t xml:space="preserve">If the Headteacher/Executive Headteacher has decided to suspend the pupil for a further fixed period following their original suspension, or to permanently exclude them, they will notify the parents/carers without delay and issue a new suspension or exclusion notice to parents/carers. </w:t>
      </w:r>
    </w:p>
    <w:p w14:paraId="1C6FDEC5" w14:textId="3E7CADC8" w:rsidR="001647C5" w:rsidRDefault="00EE4198">
      <w:pPr>
        <w:pStyle w:val="Heading3"/>
        <w:ind w:left="-5"/>
      </w:pPr>
      <w:bookmarkStart w:id="8" w:name="_Toc31387"/>
      <w:r>
        <w:t xml:space="preserve">8. Duty to inform the </w:t>
      </w:r>
      <w:r w:rsidR="00902F49">
        <w:t>local trust</w:t>
      </w:r>
      <w:r>
        <w:t xml:space="preserve"> committee and LA </w:t>
      </w:r>
      <w:bookmarkEnd w:id="8"/>
    </w:p>
    <w:p w14:paraId="0AC1DF45" w14:textId="3B778580" w:rsidR="001647C5" w:rsidRDefault="00EE4198">
      <w:pPr>
        <w:spacing w:after="224"/>
        <w:ind w:right="0"/>
      </w:pPr>
      <w:r>
        <w:t xml:space="preserve">The Headteacher/Executive Headteacher will inform the </w:t>
      </w:r>
      <w:r w:rsidR="00902F49">
        <w:t>local trust</w:t>
      </w:r>
      <w:r>
        <w:t xml:space="preserve"> committee, without delay, of the following: </w:t>
      </w:r>
    </w:p>
    <w:p w14:paraId="4A9F1A48" w14:textId="77777777" w:rsidR="001647C5" w:rsidRDefault="00EE4198">
      <w:pPr>
        <w:numPr>
          <w:ilvl w:val="0"/>
          <w:numId w:val="6"/>
        </w:numPr>
        <w:spacing w:after="22"/>
        <w:ind w:right="0" w:hanging="360"/>
      </w:pPr>
      <w:r>
        <w:t xml:space="preserve">Any permanent exclusions (including where a suspension is followed by a decision to permanently exclude the pupil) </w:t>
      </w:r>
    </w:p>
    <w:p w14:paraId="54C0092E" w14:textId="77777777" w:rsidR="001647C5" w:rsidRDefault="00EE4198">
      <w:pPr>
        <w:numPr>
          <w:ilvl w:val="0"/>
          <w:numId w:val="6"/>
        </w:numPr>
        <w:spacing w:after="22"/>
        <w:ind w:right="0" w:hanging="360"/>
      </w:pPr>
      <w:r>
        <w:t xml:space="preserve">Any suspensions which would result in the pupil being suspended for more than 5 school days in a term (or more than 10 lunchtimes) </w:t>
      </w:r>
    </w:p>
    <w:p w14:paraId="662D1F6C" w14:textId="77777777" w:rsidR="001647C5" w:rsidRDefault="00EE4198">
      <w:pPr>
        <w:numPr>
          <w:ilvl w:val="0"/>
          <w:numId w:val="6"/>
        </w:numPr>
        <w:ind w:right="0" w:hanging="360"/>
      </w:pPr>
      <w:r>
        <w:t xml:space="preserve">Any suspensions or exclusions which would result in the pupil being absent from an examination or national curriculum test </w:t>
      </w:r>
    </w:p>
    <w:p w14:paraId="6C1B59C8" w14:textId="5CA8164C" w:rsidR="001647C5" w:rsidRDefault="00EE4198">
      <w:pPr>
        <w:ind w:right="0"/>
      </w:pPr>
      <w:r>
        <w:t xml:space="preserve">For any suspensions and exclusions, other than those above, the headteacher will notify the </w:t>
      </w:r>
      <w:r w:rsidR="00902F49">
        <w:t>local trust</w:t>
      </w:r>
      <w:r>
        <w:t xml:space="preserve"> committee once per term.  </w:t>
      </w:r>
    </w:p>
    <w:p w14:paraId="70504EE8" w14:textId="77777777" w:rsidR="001647C5" w:rsidRDefault="00EE4198">
      <w:pPr>
        <w:ind w:right="0"/>
      </w:pPr>
      <w:r>
        <w:t xml:space="preserve">The Headteacher/Executive Headteacher will inform the LA and Trust of all suspensions or exclusions, regardless of their length, without delay.  </w:t>
      </w:r>
    </w:p>
    <w:p w14:paraId="53F000DB" w14:textId="5178D6AF" w:rsidR="001647C5" w:rsidRDefault="00EE4198">
      <w:pPr>
        <w:ind w:right="0"/>
      </w:pPr>
      <w:r>
        <w:t xml:space="preserve">All notifications to the </w:t>
      </w:r>
      <w:r w:rsidR="00902F49">
        <w:t>local trust</w:t>
      </w:r>
      <w:r>
        <w:t xml:space="preserve"> committee and LA will include the reasons for suspension or exclusion and the duration of any suspension. </w:t>
      </w:r>
    </w:p>
    <w:p w14:paraId="395DC506" w14:textId="77777777" w:rsidR="001647C5" w:rsidRDefault="00EE4198">
      <w:pPr>
        <w:spacing w:after="238"/>
        <w:ind w:right="0"/>
      </w:pPr>
      <w:r>
        <w:lastRenderedPageBreak/>
        <w:t xml:space="preserve">If a pupil who is suspended or excluded lives outside the LA in which the school is located, the Headteacher/Executive Headteacher will notify the pupil’s ‘home authority’. </w:t>
      </w:r>
    </w:p>
    <w:p w14:paraId="5D5C4D7F" w14:textId="77777777" w:rsidR="001647C5" w:rsidRDefault="00EE4198">
      <w:pPr>
        <w:pStyle w:val="Heading3"/>
        <w:ind w:left="-5"/>
      </w:pPr>
      <w:bookmarkStart w:id="9" w:name="_Toc31388"/>
      <w:r>
        <w:t xml:space="preserve">9. Duty to inform social workers and the virtual school head (VSH) </w:t>
      </w:r>
      <w:bookmarkEnd w:id="9"/>
    </w:p>
    <w:p w14:paraId="3915E491" w14:textId="77777777" w:rsidR="001647C5" w:rsidRDefault="00EE4198">
      <w:pPr>
        <w:spacing w:after="43"/>
        <w:ind w:right="0"/>
      </w:pPr>
      <w:r>
        <w:t xml:space="preserve">When a pupil has been suspended or excluded, the Headteacher/Executive </w:t>
      </w:r>
    </w:p>
    <w:p w14:paraId="17EE69F1" w14:textId="5479B2FA" w:rsidR="001647C5" w:rsidRDefault="00EE4198">
      <w:pPr>
        <w:ind w:right="0"/>
      </w:pPr>
      <w:r>
        <w:t xml:space="preserve">Headteacher will, without delay, notify the pupil’s social worker, if they have one, and the VSH, if they are a Child known to social care (looked-after child). This notification will include the period of any suspension and the reasons for suspension or permanent exclusion. </w:t>
      </w:r>
    </w:p>
    <w:p w14:paraId="3062FF2B" w14:textId="2090B80E" w:rsidR="001647C5" w:rsidRDefault="00EE4198">
      <w:pPr>
        <w:ind w:right="0"/>
      </w:pPr>
      <w:r>
        <w:t xml:space="preserve">Social workers and/or the VSH will also be informed when a meeting of the </w:t>
      </w:r>
      <w:r w:rsidR="00902F49">
        <w:t>local trust</w:t>
      </w:r>
      <w:r>
        <w:t xml:space="preserve"> committee is taking place and will be invited to attend the meeting should they wish to do so. </w:t>
      </w:r>
    </w:p>
    <w:p w14:paraId="22F25A08" w14:textId="7915D404" w:rsidR="001647C5" w:rsidRDefault="00EE4198" w:rsidP="001C609C">
      <w:pPr>
        <w:ind w:right="0"/>
      </w:pPr>
      <w:r>
        <w:t xml:space="preserve">Social workers and VSHs will be allowed to join a </w:t>
      </w:r>
      <w:r w:rsidR="00902F49">
        <w:t>local trust</w:t>
      </w:r>
      <w:r>
        <w:t xml:space="preserve"> committee meeting or independent review panel via the use of remote access, as long as the arranging authority is satisfied they will be able to participate effectively, they can hear and be heard throughout the meeting, and their remote participation will not prevent the meeting being fair and transparent.  </w:t>
      </w:r>
    </w:p>
    <w:p w14:paraId="4674BA79" w14:textId="77777777" w:rsidR="001647C5" w:rsidRDefault="00EE4198">
      <w:pPr>
        <w:pStyle w:val="Heading2"/>
        <w:ind w:left="-5"/>
      </w:pPr>
      <w:bookmarkStart w:id="10" w:name="_Toc31389"/>
      <w:r>
        <w:t xml:space="preserve">10.   Arranging education for suspended and excluded pupils  </w:t>
      </w:r>
      <w:bookmarkEnd w:id="10"/>
    </w:p>
    <w:p w14:paraId="07229E6F" w14:textId="0E908821" w:rsidR="001647C5" w:rsidRDefault="00EE4198">
      <w:pPr>
        <w:ind w:right="0"/>
      </w:pPr>
      <w:r>
        <w:t xml:space="preserve">For any suspensions of more than five school days, the </w:t>
      </w:r>
      <w:r w:rsidR="00902F49">
        <w:t>local trust</w:t>
      </w:r>
      <w:r>
        <w:t xml:space="preserve"> committee will arrange suitable full-time education for the pupil, which will begin no later than the sixth day of suspension. Where a pupil receives consecutive suspensions, these will be regarded as cumulative, and full-time education will still have to be provided from the sixth day of suspension. For exclusions, full-time education will be provided for the pupil from the sixth day of exclusion. </w:t>
      </w:r>
    </w:p>
    <w:p w14:paraId="5624C012" w14:textId="2DC83ECC" w:rsidR="001647C5" w:rsidRDefault="00EE4198">
      <w:pPr>
        <w:ind w:right="0"/>
      </w:pPr>
      <w:r>
        <w:t xml:space="preserve">The </w:t>
      </w:r>
      <w:r w:rsidR="00902F49">
        <w:t>local trust</w:t>
      </w:r>
      <w:r>
        <w:t xml:space="preserve"> committee will not arrange full-time education for any pupil who is currently in their final year of compulsory education, and who does not have any further public examinations to sit. </w:t>
      </w:r>
    </w:p>
    <w:p w14:paraId="5AE951C6" w14:textId="78F7B84B" w:rsidR="001647C5" w:rsidRDefault="00EE4198">
      <w:pPr>
        <w:ind w:right="0"/>
      </w:pPr>
      <w:r>
        <w:t xml:space="preserve">The </w:t>
      </w:r>
      <w:r w:rsidR="00902F49">
        <w:t>local trust</w:t>
      </w:r>
      <w:r>
        <w:t xml:space="preserve"> committee is aware that it is beneficial to suspended and excluded pupils to begin their alternative education arrangements before the sixth day of suspension or exclusion; therefore, the </w:t>
      </w:r>
      <w:r w:rsidR="00902F49">
        <w:t>local trust</w:t>
      </w:r>
      <w:r>
        <w:t xml:space="preserve"> committee will always attempt to arrange alternative provision before the sixth day. Where it is not possible to arrange alternative provision during the first five days, the school will ensure that they take reasonable steps to set and mark work for the pupil.  </w:t>
      </w:r>
    </w:p>
    <w:p w14:paraId="43F2ED99" w14:textId="308B5786" w:rsidR="001647C5" w:rsidRDefault="00EE4198">
      <w:pPr>
        <w:spacing w:after="262"/>
        <w:ind w:right="0"/>
      </w:pPr>
      <w:r>
        <w:t xml:space="preserve">If a pupil with SEND has been suspended or excluded, the </w:t>
      </w:r>
      <w:r w:rsidR="00902F49">
        <w:t>local trust</w:t>
      </w:r>
      <w:r>
        <w:t xml:space="preserve"> committee will ensure that: </w:t>
      </w:r>
    </w:p>
    <w:p w14:paraId="5991EA29" w14:textId="77777777" w:rsidR="001647C5" w:rsidRDefault="00EE4198">
      <w:pPr>
        <w:numPr>
          <w:ilvl w:val="0"/>
          <w:numId w:val="7"/>
        </w:numPr>
        <w:spacing w:after="63"/>
        <w:ind w:right="0" w:hanging="360"/>
      </w:pPr>
      <w:r>
        <w:t xml:space="preserve">Any alternative provision is arranged in consultation with the pupil’s parents/carers, who are able to request preferences. </w:t>
      </w:r>
    </w:p>
    <w:p w14:paraId="4DD11018" w14:textId="77777777" w:rsidR="001647C5" w:rsidRDefault="00EE4198">
      <w:pPr>
        <w:numPr>
          <w:ilvl w:val="0"/>
          <w:numId w:val="7"/>
        </w:numPr>
        <w:spacing w:after="240"/>
        <w:ind w:right="0" w:hanging="360"/>
      </w:pPr>
      <w:r>
        <w:t xml:space="preserve">When identifying alternative provision, any EHC plan is reviewed or the pupil’s needs are reassessed, in consultation with the pupil’s parents/carers.  </w:t>
      </w:r>
    </w:p>
    <w:p w14:paraId="62569CD9" w14:textId="77777777" w:rsidR="00B65021" w:rsidRDefault="00B65021">
      <w:pPr>
        <w:spacing w:after="240"/>
        <w:ind w:right="0"/>
      </w:pPr>
      <w:bookmarkStart w:id="11" w:name="_Toc31390"/>
      <w:r w:rsidRPr="00B65021">
        <w:lastRenderedPageBreak/>
        <w:t>Any use of alternative provision will be quality-assured, and providers will be selected based on their ability to meet the academic, social, emotional, and safeguarding needs of the pupil. Where providers are not registered schools, checks will be made to ensure they meet expected standards.</w:t>
      </w:r>
    </w:p>
    <w:p w14:paraId="03C087BD" w14:textId="2EE33C8F" w:rsidR="006C00BA" w:rsidRPr="006C00BA" w:rsidRDefault="006C00BA" w:rsidP="006C00BA">
      <w:pPr>
        <w:spacing w:after="240"/>
        <w:ind w:right="0"/>
      </w:pPr>
      <w:r w:rsidRPr="006C00BA">
        <w:t>Following a suspension, the school must implement a structured reintegration process to support the pupil’s successful return to education</w:t>
      </w:r>
      <w:r w:rsidR="00F61290">
        <w:t xml:space="preserve"> using the DDAT pro- </w:t>
      </w:r>
      <w:proofErr w:type="spellStart"/>
      <w:r w:rsidR="00F61290">
        <w:t>formas</w:t>
      </w:r>
      <w:proofErr w:type="spellEnd"/>
      <w:r w:rsidR="00F61290">
        <w:t xml:space="preserve"> to support.</w:t>
      </w:r>
    </w:p>
    <w:p w14:paraId="0C2408F9" w14:textId="77777777" w:rsidR="006C00BA" w:rsidRPr="006C00BA" w:rsidRDefault="006C00BA" w:rsidP="006C00BA">
      <w:pPr>
        <w:spacing w:after="240"/>
        <w:ind w:right="0"/>
      </w:pPr>
      <w:r w:rsidRPr="006C00BA">
        <w:t>This will include:</w:t>
      </w:r>
    </w:p>
    <w:p w14:paraId="5D78EB7B" w14:textId="77777777" w:rsidR="006C00BA" w:rsidRPr="006C00BA" w:rsidRDefault="006C00BA" w:rsidP="006C00BA">
      <w:pPr>
        <w:numPr>
          <w:ilvl w:val="0"/>
          <w:numId w:val="20"/>
        </w:numPr>
        <w:spacing w:after="240"/>
        <w:ind w:right="0"/>
      </w:pPr>
      <w:r w:rsidRPr="006C00BA">
        <w:t>A reintegration meeting with the pupil and, where possible, their parents/carers</w:t>
      </w:r>
    </w:p>
    <w:p w14:paraId="02EEC247" w14:textId="77777777" w:rsidR="006C00BA" w:rsidRPr="006C00BA" w:rsidRDefault="006C00BA" w:rsidP="006C00BA">
      <w:pPr>
        <w:numPr>
          <w:ilvl w:val="0"/>
          <w:numId w:val="20"/>
        </w:numPr>
        <w:spacing w:after="240"/>
        <w:ind w:right="0"/>
      </w:pPr>
      <w:r w:rsidRPr="006C00BA">
        <w:t>A clear reintegration plan which may include behaviour expectations, pastoral support, targeted interventions and adjustments for SEND or SEMH needs</w:t>
      </w:r>
    </w:p>
    <w:p w14:paraId="1C9FC32F" w14:textId="77777777" w:rsidR="006C00BA" w:rsidRPr="006C00BA" w:rsidRDefault="006C00BA" w:rsidP="006C00BA">
      <w:pPr>
        <w:spacing w:after="240"/>
        <w:ind w:right="0"/>
      </w:pPr>
      <w:r w:rsidRPr="006C00BA">
        <w:t>The school will ensure the pupil understands expectations and is supported to meet them. The effectiveness of the reintegration plan will be monitored and reviewed regularly.</w:t>
      </w:r>
    </w:p>
    <w:p w14:paraId="380FAE0E" w14:textId="77777777" w:rsidR="006C00BA" w:rsidRPr="006C00BA" w:rsidRDefault="006C00BA" w:rsidP="006C00BA">
      <w:pPr>
        <w:spacing w:after="240"/>
        <w:ind w:right="0"/>
      </w:pPr>
      <w:r w:rsidRPr="006C00BA">
        <w:t>Where a pupil is vulnerable, including those with SEND or known to social care, the school will involve relevant external agencies and ensure that support is coordinated.</w:t>
      </w:r>
    </w:p>
    <w:p w14:paraId="68634374" w14:textId="3D630771" w:rsidR="001647C5" w:rsidRDefault="00EE4198">
      <w:pPr>
        <w:pStyle w:val="Heading2"/>
        <w:ind w:left="-5"/>
      </w:pPr>
      <w:r>
        <w:t xml:space="preserve">11.  Considering </w:t>
      </w:r>
      <w:r w:rsidR="00A02586">
        <w:t>the reinstatement of a pupil</w:t>
      </w:r>
      <w:r>
        <w:t xml:space="preserve">   </w:t>
      </w:r>
      <w:bookmarkEnd w:id="11"/>
    </w:p>
    <w:p w14:paraId="0B310E87" w14:textId="4C3A69D4" w:rsidR="00A02586" w:rsidRDefault="00A02586" w:rsidP="00A02586">
      <w:pPr>
        <w:spacing w:after="120"/>
        <w:ind w:right="284"/>
      </w:pPr>
      <w:r>
        <w:t xml:space="preserve">The Suspensions and Exclusions panel </w:t>
      </w:r>
      <w:r w:rsidR="00583584">
        <w:t xml:space="preserve">of the local trust committee </w:t>
      </w:r>
      <w:r>
        <w:t>will consider and decide on the reinstatement of a suspended or permanently excluded pupil within 15 school days of receiving the notice of the suspension or exclusion if:</w:t>
      </w:r>
    </w:p>
    <w:p w14:paraId="740705DD" w14:textId="77777777" w:rsidR="00A02586" w:rsidRPr="00FA7D7D" w:rsidRDefault="00A02586" w:rsidP="00A02586">
      <w:pPr>
        <w:pStyle w:val="ListParagraph"/>
        <w:numPr>
          <w:ilvl w:val="0"/>
          <w:numId w:val="48"/>
        </w:numPr>
        <w:spacing w:after="120" w:line="240" w:lineRule="auto"/>
        <w:ind w:right="0"/>
        <w:jc w:val="left"/>
        <w:rPr>
          <w:rFonts w:ascii="Times New Roman" w:eastAsia="Times New Roman" w:hAnsi="Times New Roman" w:cs="Times New Roman"/>
        </w:rPr>
      </w:pPr>
      <w:r>
        <w:t>The exclusion is permanent</w:t>
      </w:r>
    </w:p>
    <w:p w14:paraId="4C78F1A9" w14:textId="77777777" w:rsidR="00A02586" w:rsidRPr="00FA7D7D" w:rsidRDefault="00A02586" w:rsidP="00A02586">
      <w:pPr>
        <w:pStyle w:val="ListParagraph"/>
        <w:numPr>
          <w:ilvl w:val="0"/>
          <w:numId w:val="47"/>
        </w:numPr>
        <w:spacing w:after="120" w:line="240" w:lineRule="auto"/>
        <w:ind w:right="0"/>
        <w:jc w:val="left"/>
        <w:rPr>
          <w:rFonts w:ascii="Times New Roman" w:eastAsia="Times New Roman" w:hAnsi="Times New Roman" w:cs="Times New Roman"/>
        </w:rPr>
      </w:pPr>
      <w:r>
        <w:t>It is a suspension that would bring the pupil's total number of days out of school to more than 15 in a term; or</w:t>
      </w:r>
    </w:p>
    <w:p w14:paraId="56DBBC55" w14:textId="77777777" w:rsidR="00A02586" w:rsidRPr="00E2734F" w:rsidRDefault="00A02586" w:rsidP="00A02586">
      <w:pPr>
        <w:pStyle w:val="ListParagraph"/>
        <w:numPr>
          <w:ilvl w:val="0"/>
          <w:numId w:val="47"/>
        </w:numPr>
        <w:spacing w:after="120" w:line="240" w:lineRule="auto"/>
        <w:ind w:right="0"/>
        <w:jc w:val="left"/>
        <w:rPr>
          <w:rFonts w:ascii="Times New Roman" w:eastAsia="Times New Roman" w:hAnsi="Times New Roman" w:cs="Times New Roman"/>
        </w:rPr>
      </w:pPr>
      <w:r>
        <w:t>It would result in a pupil missing a public exam or National Curriculum test.</w:t>
      </w:r>
    </w:p>
    <w:p w14:paraId="46D4DDD9" w14:textId="77777777" w:rsidR="00A02586" w:rsidRPr="00FA7D7D" w:rsidRDefault="00A02586" w:rsidP="00A02586">
      <w:pPr>
        <w:pStyle w:val="ListParagraph"/>
        <w:spacing w:after="120" w:line="240" w:lineRule="auto"/>
        <w:ind w:right="0" w:firstLine="0"/>
        <w:jc w:val="left"/>
        <w:rPr>
          <w:rFonts w:ascii="Times New Roman" w:eastAsia="Times New Roman" w:hAnsi="Times New Roman" w:cs="Times New Roman"/>
        </w:rPr>
      </w:pPr>
    </w:p>
    <w:p w14:paraId="6F4FA6EB" w14:textId="77777777" w:rsidR="00A02586" w:rsidRDefault="00A02586" w:rsidP="00A02586">
      <w:pPr>
        <w:spacing w:after="120"/>
      </w:pPr>
      <w:r>
        <w:t>Where the pupil has been suspended, and the suspension does not bring the pupil's total number of days of suspension to more than 5 in a term, the Suspensions and Exclusions panel must consider any representations made by parents/carers/the pupil (if they are 18 or older). However, it is not required to arrange a meeting with parents/carers/the pupil and it cannot direct the headteacher to reinstate the pupil.</w:t>
      </w:r>
    </w:p>
    <w:p w14:paraId="5DC38473" w14:textId="77777777" w:rsidR="00A02586" w:rsidRDefault="00A02586" w:rsidP="00A02586">
      <w:pPr>
        <w:spacing w:before="120" w:after="120"/>
      </w:pPr>
      <w:r>
        <w:t>Where the pupil has been suspended for more than 5, but not more than 15 school days, in a single term, and the parents/carers/pupil make representations to the board, the Suspensions and Exclusions panel will consider and decide on the reinstatement of a suspended pupil within 50 school days of receiving notice of the suspension. If the parents/carers/pupil do not make representations, the panel is not required to meet and it cannot direct the headteacher to reinstate the pupil.</w:t>
      </w:r>
    </w:p>
    <w:p w14:paraId="30BD0C04" w14:textId="77777777" w:rsidR="00A02586" w:rsidRDefault="00A02586" w:rsidP="00A02586">
      <w:pPr>
        <w:spacing w:before="120" w:after="120"/>
      </w:pPr>
      <w:r>
        <w:t>Where a suspension or permanent exclusion would result in a pupil missing a public exam or National Curriculum test, the Suspensions and Exclusions panel</w:t>
      </w:r>
      <w:r>
        <w:rPr>
          <w:color w:val="F15F22"/>
        </w:rPr>
        <w:t xml:space="preserve"> </w:t>
      </w:r>
      <w:r>
        <w:t xml:space="preserve">will, as far as reasonably practicable, consider and decide on the reinstatement of the pupil </w:t>
      </w:r>
      <w:r>
        <w:lastRenderedPageBreak/>
        <w:t xml:space="preserve">before the date of the exam or test. If this is not practicable, the Suspensions and Exclusions panel may consider the suspension or permanent exclusion and decide whether or not to reinstate the pupil. </w:t>
      </w:r>
    </w:p>
    <w:p w14:paraId="5F82BFEE" w14:textId="77777777" w:rsidR="00A02586" w:rsidRDefault="00A02586" w:rsidP="00A02586">
      <w:pPr>
        <w:spacing w:after="120"/>
      </w:pPr>
      <w:r>
        <w:t>The following parties will be invited to a meeting of the Suspensions and Exclusions panel and allowed to make representations or share information:</w:t>
      </w:r>
    </w:p>
    <w:p w14:paraId="3609FC6E" w14:textId="77777777" w:rsidR="00A02586" w:rsidRPr="00D323AB" w:rsidRDefault="00A02586" w:rsidP="00A02586">
      <w:pPr>
        <w:pStyle w:val="ListParagraph"/>
        <w:numPr>
          <w:ilvl w:val="0"/>
          <w:numId w:val="49"/>
        </w:numPr>
        <w:spacing w:after="120" w:line="240" w:lineRule="auto"/>
        <w:ind w:right="0"/>
        <w:jc w:val="left"/>
        <w:rPr>
          <w:rFonts w:ascii="Times New Roman" w:eastAsia="Times New Roman" w:hAnsi="Times New Roman" w:cs="Times New Roman"/>
        </w:rPr>
      </w:pPr>
      <w:r>
        <w:t>Parents/carers, or the pupil if they are 18 or older (and, where requested, a representative or friend, and where appropriate, more than 1, subject to reasonable limits set by the local trust committee)</w:t>
      </w:r>
    </w:p>
    <w:p w14:paraId="3825E22D" w14:textId="77777777" w:rsidR="00A02586" w:rsidRPr="00D323AB" w:rsidRDefault="00A02586" w:rsidP="00A02586">
      <w:pPr>
        <w:pStyle w:val="ListParagraph"/>
        <w:numPr>
          <w:ilvl w:val="0"/>
          <w:numId w:val="49"/>
        </w:numPr>
        <w:spacing w:after="120" w:line="240" w:lineRule="auto"/>
        <w:ind w:right="0"/>
        <w:jc w:val="left"/>
        <w:rPr>
          <w:rFonts w:ascii="Times New Roman" w:eastAsia="Times New Roman" w:hAnsi="Times New Roman" w:cs="Times New Roman"/>
        </w:rPr>
      </w:pPr>
      <w:r>
        <w:t>The pupil, if they are aged 17 or younger and it would be appropriate to their age and understanding (and, where requested, a representative or friend)</w:t>
      </w:r>
    </w:p>
    <w:p w14:paraId="2062A680" w14:textId="77777777" w:rsidR="00A02586" w:rsidRPr="00D323AB" w:rsidRDefault="00A02586" w:rsidP="00A02586">
      <w:pPr>
        <w:pStyle w:val="ListParagraph"/>
        <w:numPr>
          <w:ilvl w:val="0"/>
          <w:numId w:val="49"/>
        </w:numPr>
        <w:spacing w:after="120" w:line="240" w:lineRule="auto"/>
        <w:ind w:right="0"/>
        <w:jc w:val="left"/>
        <w:rPr>
          <w:rFonts w:ascii="Times New Roman" w:eastAsia="Times New Roman" w:hAnsi="Times New Roman" w:cs="Times New Roman"/>
        </w:rPr>
      </w:pPr>
      <w:r>
        <w:t>The headteacher </w:t>
      </w:r>
    </w:p>
    <w:p w14:paraId="039A414A" w14:textId="77777777" w:rsidR="00A02586" w:rsidRPr="00D323AB" w:rsidRDefault="00A02586" w:rsidP="00A02586">
      <w:pPr>
        <w:pStyle w:val="ListParagraph"/>
        <w:numPr>
          <w:ilvl w:val="0"/>
          <w:numId w:val="49"/>
        </w:numPr>
        <w:spacing w:after="120" w:line="240" w:lineRule="auto"/>
        <w:ind w:right="0"/>
        <w:jc w:val="left"/>
        <w:rPr>
          <w:rFonts w:ascii="Times New Roman" w:eastAsia="Times New Roman" w:hAnsi="Times New Roman" w:cs="Times New Roman"/>
        </w:rPr>
      </w:pPr>
      <w:r>
        <w:t>The pupil’s social worker, if they have one</w:t>
      </w:r>
    </w:p>
    <w:p w14:paraId="4FC75D9E" w14:textId="77777777" w:rsidR="00A02586" w:rsidRPr="00D323AB" w:rsidRDefault="00A02586" w:rsidP="00A02586">
      <w:pPr>
        <w:pStyle w:val="ListParagraph"/>
        <w:numPr>
          <w:ilvl w:val="0"/>
          <w:numId w:val="49"/>
        </w:numPr>
        <w:spacing w:after="120" w:line="240" w:lineRule="auto"/>
        <w:ind w:right="0"/>
        <w:jc w:val="left"/>
        <w:rPr>
          <w:rFonts w:ascii="Times New Roman" w:eastAsia="Times New Roman" w:hAnsi="Times New Roman" w:cs="Times New Roman"/>
        </w:rPr>
      </w:pPr>
      <w:r>
        <w:t>The VSH, if the pupil is looked after</w:t>
      </w:r>
    </w:p>
    <w:p w14:paraId="2E5F56E8" w14:textId="77777777" w:rsidR="00A02586" w:rsidRDefault="00A02586" w:rsidP="00A02586">
      <w:pPr>
        <w:spacing w:before="120" w:after="240"/>
      </w:pPr>
      <w:r>
        <w:t>The meeting can be held remotely at the request of parents/carers, or pupils if they are 18 or older. See section 19 for more details on remote access to meetings.</w:t>
      </w:r>
    </w:p>
    <w:p w14:paraId="1A95DA53" w14:textId="77777777" w:rsidR="00A02586" w:rsidRDefault="00A02586" w:rsidP="00A02586">
      <w:pPr>
        <w:spacing w:after="120"/>
      </w:pPr>
      <w:r>
        <w:t>The local trust committee will try to arrange the meeting within the statutory time limits set out above and must try to have it at a time that suits all relevant parties. However, its decision will not be invalid simply on the grounds that it was not made within these time limits.</w:t>
      </w:r>
    </w:p>
    <w:p w14:paraId="01E5660B" w14:textId="77777777" w:rsidR="00A02586" w:rsidRDefault="00A02586" w:rsidP="00A02586">
      <w:pPr>
        <w:spacing w:before="120" w:after="120"/>
      </w:pPr>
      <w:r>
        <w:t>The Suspensions and Exclusions panel can either:</w:t>
      </w:r>
    </w:p>
    <w:p w14:paraId="588856D6" w14:textId="77777777" w:rsidR="00A02586" w:rsidRPr="00D323AB" w:rsidRDefault="00A02586" w:rsidP="00A02586">
      <w:pPr>
        <w:pStyle w:val="ListParagraph"/>
        <w:numPr>
          <w:ilvl w:val="0"/>
          <w:numId w:val="50"/>
        </w:numPr>
        <w:spacing w:after="120" w:line="240" w:lineRule="auto"/>
        <w:ind w:right="0"/>
        <w:jc w:val="left"/>
        <w:rPr>
          <w:rFonts w:ascii="Times New Roman" w:eastAsia="Times New Roman" w:hAnsi="Times New Roman" w:cs="Times New Roman"/>
        </w:rPr>
      </w:pPr>
      <w:r>
        <w:t>Decline to reinstate the pupil, or</w:t>
      </w:r>
    </w:p>
    <w:p w14:paraId="01783B58" w14:textId="77777777" w:rsidR="00A02586" w:rsidRPr="00D323AB" w:rsidRDefault="00A02586" w:rsidP="00A02586">
      <w:pPr>
        <w:pStyle w:val="ListParagraph"/>
        <w:numPr>
          <w:ilvl w:val="0"/>
          <w:numId w:val="50"/>
        </w:numPr>
        <w:spacing w:after="120" w:line="240" w:lineRule="auto"/>
        <w:ind w:right="0"/>
        <w:jc w:val="left"/>
        <w:rPr>
          <w:rFonts w:ascii="Times New Roman" w:eastAsia="Times New Roman" w:hAnsi="Times New Roman" w:cs="Times New Roman"/>
        </w:rPr>
      </w:pPr>
      <w:r>
        <w:t xml:space="preserve">Direct the reinstatement of the pupil immediately, or on a particular date (except in cases where the board cannot do this </w:t>
      </w:r>
      <w:r w:rsidRPr="00D323AB">
        <w:rPr>
          <w:color w:val="1D1C1D"/>
          <w:shd w:val="clear" w:color="auto" w:fill="FFFFFF"/>
        </w:rPr>
        <w:t>– see earlier in this section)</w:t>
      </w:r>
    </w:p>
    <w:p w14:paraId="7C896326" w14:textId="77777777" w:rsidR="00A02586" w:rsidRDefault="00A02586" w:rsidP="00A02586">
      <w:pPr>
        <w:spacing w:before="120" w:after="120"/>
      </w:pPr>
      <w:r>
        <w:t>In reaching a decision, the Suspensions and Exclusions panel</w:t>
      </w:r>
      <w:r>
        <w:rPr>
          <w:color w:val="F15F22"/>
        </w:rPr>
        <w:t xml:space="preserve"> </w:t>
      </w:r>
      <w:r>
        <w:t>will consider:</w:t>
      </w:r>
    </w:p>
    <w:p w14:paraId="3DADB43F" w14:textId="77777777" w:rsidR="00A02586" w:rsidRPr="00D323AB" w:rsidRDefault="00A02586" w:rsidP="00A02586">
      <w:pPr>
        <w:pStyle w:val="ListParagraph"/>
        <w:numPr>
          <w:ilvl w:val="0"/>
          <w:numId w:val="51"/>
        </w:numPr>
        <w:spacing w:after="120" w:line="240" w:lineRule="auto"/>
        <w:ind w:right="0"/>
        <w:jc w:val="left"/>
        <w:rPr>
          <w:rFonts w:ascii="Times New Roman" w:eastAsia="Times New Roman" w:hAnsi="Times New Roman" w:cs="Times New Roman"/>
        </w:rPr>
      </w:pPr>
      <w:r>
        <w:t>Whether the decision to suspend or permanently exclude was lawful, reasonable, and procedurally fair </w:t>
      </w:r>
    </w:p>
    <w:p w14:paraId="4BE8BB9D" w14:textId="77777777" w:rsidR="00A02586" w:rsidRPr="00D323AB" w:rsidRDefault="00A02586" w:rsidP="00A02586">
      <w:pPr>
        <w:pStyle w:val="ListParagraph"/>
        <w:numPr>
          <w:ilvl w:val="0"/>
          <w:numId w:val="51"/>
        </w:numPr>
        <w:spacing w:after="120" w:line="240" w:lineRule="auto"/>
        <w:ind w:right="0"/>
        <w:jc w:val="left"/>
        <w:rPr>
          <w:rFonts w:ascii="Times New Roman" w:eastAsia="Times New Roman" w:hAnsi="Times New Roman" w:cs="Times New Roman"/>
        </w:rPr>
      </w:pPr>
      <w:r>
        <w:t>Whether the headteacher followed their legal duties</w:t>
      </w:r>
    </w:p>
    <w:p w14:paraId="3A725100" w14:textId="77777777" w:rsidR="00A02586" w:rsidRPr="00D323AB" w:rsidRDefault="00A02586" w:rsidP="00A02586">
      <w:pPr>
        <w:pStyle w:val="ListParagraph"/>
        <w:numPr>
          <w:ilvl w:val="0"/>
          <w:numId w:val="51"/>
        </w:numPr>
        <w:spacing w:after="120" w:line="240" w:lineRule="auto"/>
        <w:ind w:right="0"/>
        <w:jc w:val="left"/>
        <w:rPr>
          <w:rFonts w:ascii="Times New Roman" w:eastAsia="Times New Roman" w:hAnsi="Times New Roman" w:cs="Times New Roman"/>
        </w:rPr>
      </w:pPr>
      <w:r>
        <w:t>The welfare and safeguarding of the pupil and their peers</w:t>
      </w:r>
    </w:p>
    <w:p w14:paraId="4E9A341B" w14:textId="77777777" w:rsidR="00A02586" w:rsidRPr="00D323AB" w:rsidRDefault="00A02586" w:rsidP="00A02586">
      <w:pPr>
        <w:pStyle w:val="ListParagraph"/>
        <w:numPr>
          <w:ilvl w:val="0"/>
          <w:numId w:val="51"/>
        </w:numPr>
        <w:spacing w:after="120" w:line="240" w:lineRule="auto"/>
        <w:ind w:right="0"/>
        <w:jc w:val="left"/>
        <w:rPr>
          <w:rFonts w:ascii="Times New Roman" w:eastAsia="Times New Roman" w:hAnsi="Times New Roman" w:cs="Times New Roman"/>
        </w:rPr>
      </w:pPr>
      <w:r>
        <w:t>Any evidence that was presented to the Suspensions and Exclusions panel</w:t>
      </w:r>
    </w:p>
    <w:p w14:paraId="0CCDD81D" w14:textId="77777777" w:rsidR="00A02586" w:rsidRDefault="00A02586" w:rsidP="00A02586">
      <w:pPr>
        <w:spacing w:after="120"/>
      </w:pPr>
      <w:r>
        <w:t>They will decide whether or not a fact is true ‘on the balance of probabilities’.</w:t>
      </w:r>
    </w:p>
    <w:p w14:paraId="4FE87E04" w14:textId="77777777" w:rsidR="00A02586" w:rsidRDefault="00A02586" w:rsidP="00A02586">
      <w:pPr>
        <w:spacing w:after="120"/>
      </w:pPr>
      <w:r>
        <w:t>The clerk/governance professional will be present when the decision is made.</w:t>
      </w:r>
    </w:p>
    <w:p w14:paraId="2537431C" w14:textId="77777777" w:rsidR="00A02586" w:rsidRDefault="00A02586" w:rsidP="00A02586">
      <w:pPr>
        <w:spacing w:before="120" w:after="120"/>
      </w:pPr>
      <w:r>
        <w:t xml:space="preserve">Minutes will be taken of the meeting and a record kept of the evidence that was considered. The outcome will also be recorded on the pupil’s educational record and copies of relevant papers will be kept with this record. </w:t>
      </w:r>
    </w:p>
    <w:p w14:paraId="541652FA" w14:textId="77777777" w:rsidR="00A02586" w:rsidRDefault="00A02586" w:rsidP="00A02586">
      <w:pPr>
        <w:spacing w:after="120"/>
      </w:pPr>
      <w:r>
        <w:t>The Suspensions and Exclusions panel will notify, in writing, the following stakeholders of its decision, along with reasons for its decision, without delay:</w:t>
      </w:r>
    </w:p>
    <w:p w14:paraId="777A176F" w14:textId="77777777" w:rsidR="00A02586" w:rsidRPr="00D323AB" w:rsidRDefault="00A02586" w:rsidP="00A02586">
      <w:pPr>
        <w:pStyle w:val="ListParagraph"/>
        <w:numPr>
          <w:ilvl w:val="0"/>
          <w:numId w:val="52"/>
        </w:numPr>
        <w:spacing w:after="120" w:line="240" w:lineRule="auto"/>
        <w:ind w:right="0"/>
        <w:jc w:val="left"/>
        <w:rPr>
          <w:rFonts w:ascii="Times New Roman" w:eastAsia="Times New Roman" w:hAnsi="Times New Roman" w:cs="Times New Roman"/>
        </w:rPr>
      </w:pPr>
      <w:r>
        <w:t>The parents/carers, or the pupil if they are 18 or older</w:t>
      </w:r>
    </w:p>
    <w:p w14:paraId="21E1FCA1" w14:textId="77777777" w:rsidR="00A02586" w:rsidRPr="00D323AB" w:rsidRDefault="00A02586" w:rsidP="00A02586">
      <w:pPr>
        <w:pStyle w:val="ListParagraph"/>
        <w:numPr>
          <w:ilvl w:val="0"/>
          <w:numId w:val="52"/>
        </w:numPr>
        <w:spacing w:after="120" w:line="240" w:lineRule="auto"/>
        <w:ind w:right="0"/>
        <w:jc w:val="left"/>
        <w:rPr>
          <w:rFonts w:ascii="Times New Roman" w:eastAsia="Times New Roman" w:hAnsi="Times New Roman" w:cs="Times New Roman"/>
        </w:rPr>
      </w:pPr>
      <w:r>
        <w:t>The headteacher</w:t>
      </w:r>
    </w:p>
    <w:p w14:paraId="75A57757" w14:textId="77777777" w:rsidR="00A02586" w:rsidRPr="00D323AB" w:rsidRDefault="00A02586" w:rsidP="00A02586">
      <w:pPr>
        <w:pStyle w:val="ListParagraph"/>
        <w:numPr>
          <w:ilvl w:val="0"/>
          <w:numId w:val="52"/>
        </w:numPr>
        <w:spacing w:after="120" w:line="240" w:lineRule="auto"/>
        <w:ind w:right="0"/>
        <w:jc w:val="left"/>
        <w:rPr>
          <w:rFonts w:ascii="Times New Roman" w:eastAsia="Times New Roman" w:hAnsi="Times New Roman" w:cs="Times New Roman"/>
        </w:rPr>
      </w:pPr>
      <w:r>
        <w:t>The pupil’s social worker, if they have one</w:t>
      </w:r>
    </w:p>
    <w:p w14:paraId="67E0300D" w14:textId="77777777" w:rsidR="00A02586" w:rsidRPr="00D323AB" w:rsidRDefault="00A02586" w:rsidP="00A02586">
      <w:pPr>
        <w:pStyle w:val="ListParagraph"/>
        <w:numPr>
          <w:ilvl w:val="0"/>
          <w:numId w:val="52"/>
        </w:numPr>
        <w:spacing w:after="120" w:line="240" w:lineRule="auto"/>
        <w:ind w:right="0"/>
        <w:jc w:val="left"/>
        <w:rPr>
          <w:rFonts w:ascii="Times New Roman" w:eastAsia="Times New Roman" w:hAnsi="Times New Roman" w:cs="Times New Roman"/>
        </w:rPr>
      </w:pPr>
      <w:r>
        <w:t>The VSH, if the pupil is looked after</w:t>
      </w:r>
    </w:p>
    <w:p w14:paraId="1EA04ED9" w14:textId="77777777" w:rsidR="00A02586" w:rsidRPr="00D323AB" w:rsidRDefault="00A02586" w:rsidP="00A02586">
      <w:pPr>
        <w:pStyle w:val="ListParagraph"/>
        <w:numPr>
          <w:ilvl w:val="0"/>
          <w:numId w:val="52"/>
        </w:numPr>
        <w:spacing w:after="120" w:line="240" w:lineRule="auto"/>
        <w:ind w:right="0"/>
        <w:jc w:val="left"/>
        <w:rPr>
          <w:rFonts w:ascii="Times New Roman" w:eastAsia="Times New Roman" w:hAnsi="Times New Roman" w:cs="Times New Roman"/>
        </w:rPr>
      </w:pPr>
      <w:r>
        <w:t>The local authority</w:t>
      </w:r>
    </w:p>
    <w:p w14:paraId="06FD926F" w14:textId="77777777" w:rsidR="00A02586" w:rsidRPr="00E2734F" w:rsidRDefault="00A02586" w:rsidP="00A02586">
      <w:pPr>
        <w:pStyle w:val="ListParagraph"/>
        <w:numPr>
          <w:ilvl w:val="0"/>
          <w:numId w:val="52"/>
        </w:numPr>
        <w:spacing w:after="120" w:line="240" w:lineRule="auto"/>
        <w:ind w:right="0"/>
        <w:jc w:val="left"/>
        <w:rPr>
          <w:rFonts w:ascii="Times New Roman" w:eastAsia="Times New Roman" w:hAnsi="Times New Roman" w:cs="Times New Roman"/>
        </w:rPr>
      </w:pPr>
      <w:r>
        <w:t>The pupil’s home authority, if it differs from the school’s</w:t>
      </w:r>
    </w:p>
    <w:p w14:paraId="48E75742" w14:textId="77777777" w:rsidR="00A02586" w:rsidRDefault="00A02586" w:rsidP="00A02586">
      <w:pPr>
        <w:spacing w:before="120" w:after="120"/>
      </w:pPr>
      <w:r>
        <w:lastRenderedPageBreak/>
        <w:t>Where an exclusion is permanent and the Suspensions and Exclusions panel</w:t>
      </w:r>
      <w:r>
        <w:rPr>
          <w:color w:val="F15F22"/>
        </w:rPr>
        <w:t xml:space="preserve"> </w:t>
      </w:r>
      <w:r>
        <w:t>has decided not to reinstate the pupil, the notification of decision will also include the following:</w:t>
      </w:r>
    </w:p>
    <w:p w14:paraId="6E0B5BE3" w14:textId="77777777" w:rsidR="00A02586" w:rsidRPr="00D323AB" w:rsidRDefault="00A02586" w:rsidP="00A02586">
      <w:pPr>
        <w:pStyle w:val="ListParagraph"/>
        <w:numPr>
          <w:ilvl w:val="0"/>
          <w:numId w:val="53"/>
        </w:numPr>
        <w:spacing w:after="120" w:line="240" w:lineRule="auto"/>
        <w:ind w:right="0"/>
        <w:jc w:val="left"/>
        <w:rPr>
          <w:rFonts w:ascii="Times New Roman" w:eastAsia="Times New Roman" w:hAnsi="Times New Roman" w:cs="Times New Roman"/>
        </w:rPr>
      </w:pPr>
      <w:r>
        <w:t>The fact that it is a permanent exclusion</w:t>
      </w:r>
    </w:p>
    <w:p w14:paraId="44D0F64C" w14:textId="77777777" w:rsidR="00A02586" w:rsidRPr="00D323AB" w:rsidRDefault="00A02586" w:rsidP="00A02586">
      <w:pPr>
        <w:pStyle w:val="ListParagraph"/>
        <w:numPr>
          <w:ilvl w:val="0"/>
          <w:numId w:val="53"/>
        </w:numPr>
        <w:spacing w:after="120" w:line="240" w:lineRule="auto"/>
        <w:ind w:right="0"/>
        <w:jc w:val="left"/>
        <w:rPr>
          <w:rFonts w:ascii="Times New Roman" w:eastAsia="Times New Roman" w:hAnsi="Times New Roman" w:cs="Times New Roman"/>
        </w:rPr>
      </w:pPr>
      <w:r>
        <w:t>Notice of parents’/carers’/the pupil’s (if they are 18 or older) right to ask for the decision to be reviewed by an independent review panel</w:t>
      </w:r>
    </w:p>
    <w:p w14:paraId="1F858B91" w14:textId="77777777" w:rsidR="00A02586" w:rsidRPr="00D323AB" w:rsidRDefault="00A02586" w:rsidP="00A02586">
      <w:pPr>
        <w:pStyle w:val="ListParagraph"/>
        <w:numPr>
          <w:ilvl w:val="0"/>
          <w:numId w:val="53"/>
        </w:numPr>
        <w:spacing w:after="120" w:line="240" w:lineRule="auto"/>
        <w:ind w:right="0"/>
        <w:jc w:val="left"/>
        <w:rPr>
          <w:rFonts w:ascii="Times New Roman" w:eastAsia="Times New Roman" w:hAnsi="Times New Roman" w:cs="Times New Roman"/>
        </w:rPr>
      </w:pPr>
      <w:r>
        <w:t>The date by which an application for an independent review must be made (15 school days from the date on which notice in writing of the governing board's decision is given to parents/carers)</w:t>
      </w:r>
    </w:p>
    <w:p w14:paraId="6147F7DD" w14:textId="77777777" w:rsidR="00A02586" w:rsidRPr="00D323AB" w:rsidRDefault="00A02586" w:rsidP="00A02586">
      <w:pPr>
        <w:pStyle w:val="ListParagraph"/>
        <w:numPr>
          <w:ilvl w:val="0"/>
          <w:numId w:val="53"/>
        </w:numPr>
        <w:spacing w:after="120" w:line="240" w:lineRule="auto"/>
        <w:ind w:right="0"/>
        <w:jc w:val="left"/>
        <w:rPr>
          <w:rFonts w:ascii="Times New Roman" w:eastAsia="Times New Roman" w:hAnsi="Times New Roman" w:cs="Times New Roman"/>
        </w:rPr>
      </w:pPr>
      <w:r>
        <w:t>The name and address to which an application for a review and any written evidence should be submitted</w:t>
      </w:r>
    </w:p>
    <w:p w14:paraId="20FCD059" w14:textId="77777777" w:rsidR="00A02586" w:rsidRPr="00D323AB" w:rsidRDefault="00A02586" w:rsidP="00A02586">
      <w:pPr>
        <w:pStyle w:val="ListParagraph"/>
        <w:numPr>
          <w:ilvl w:val="0"/>
          <w:numId w:val="53"/>
        </w:numPr>
        <w:spacing w:after="120" w:line="240" w:lineRule="auto"/>
        <w:ind w:right="0"/>
        <w:jc w:val="left"/>
        <w:rPr>
          <w:rFonts w:ascii="Times New Roman" w:eastAsia="Times New Roman" w:hAnsi="Times New Roman" w:cs="Times New Roman"/>
        </w:rPr>
      </w:pPr>
      <w:r>
        <w:t>That any application should set out the grounds on which it is being made and that, where appropriate, it should include reference to how the pupil’s special educational needs (SEN) are considered to be relevant to the permanent exclusion</w:t>
      </w:r>
    </w:p>
    <w:p w14:paraId="1DD1B1DD" w14:textId="77777777" w:rsidR="00A02586" w:rsidRPr="008013C9" w:rsidRDefault="00A02586" w:rsidP="00A02586">
      <w:pPr>
        <w:pStyle w:val="ListParagraph"/>
        <w:numPr>
          <w:ilvl w:val="0"/>
          <w:numId w:val="54"/>
        </w:numPr>
        <w:spacing w:after="120" w:line="240" w:lineRule="auto"/>
        <w:ind w:right="0"/>
        <w:jc w:val="left"/>
        <w:rPr>
          <w:rFonts w:ascii="Times New Roman" w:eastAsia="Times New Roman" w:hAnsi="Times New Roman" w:cs="Times New Roman"/>
        </w:rPr>
      </w:pPr>
      <w:r>
        <w:t>That, regardless of whether the excluded pupil has recognised SEN, parents/carers/the pupil have a right to require the academy trust to appoint an SEN expert to advise the review panel</w:t>
      </w:r>
    </w:p>
    <w:p w14:paraId="10A1225C" w14:textId="77777777" w:rsidR="00A02586" w:rsidRPr="008013C9" w:rsidRDefault="00A02586" w:rsidP="00A02586">
      <w:pPr>
        <w:pStyle w:val="ListParagraph"/>
        <w:numPr>
          <w:ilvl w:val="0"/>
          <w:numId w:val="54"/>
        </w:numPr>
        <w:spacing w:after="120" w:line="240" w:lineRule="auto"/>
        <w:ind w:right="0"/>
        <w:jc w:val="left"/>
        <w:rPr>
          <w:rFonts w:ascii="Times New Roman" w:eastAsia="Times New Roman" w:hAnsi="Times New Roman" w:cs="Times New Roman"/>
        </w:rPr>
      </w:pPr>
      <w:r>
        <w:t>Details of the role of the SEN expert and that there would be no cost to parents/carers/the pupil for this appointment</w:t>
      </w:r>
    </w:p>
    <w:p w14:paraId="10AFEA4F" w14:textId="77777777" w:rsidR="00A02586" w:rsidRPr="008013C9" w:rsidRDefault="00A02586" w:rsidP="00A02586">
      <w:pPr>
        <w:pStyle w:val="ListParagraph"/>
        <w:numPr>
          <w:ilvl w:val="0"/>
          <w:numId w:val="54"/>
        </w:numPr>
        <w:spacing w:after="120" w:line="240" w:lineRule="auto"/>
        <w:ind w:right="0"/>
        <w:jc w:val="left"/>
        <w:rPr>
          <w:rFonts w:ascii="Times New Roman" w:eastAsia="Times New Roman" w:hAnsi="Times New Roman" w:cs="Times New Roman"/>
        </w:rPr>
      </w:pPr>
      <w:r>
        <w:t>That parents/carers/the pupil must make clear if they wish for an SEN expert to be appointed in any application for a review</w:t>
      </w:r>
    </w:p>
    <w:p w14:paraId="47BC85BB" w14:textId="77777777" w:rsidR="00A02586" w:rsidRPr="008013C9" w:rsidRDefault="00A02586" w:rsidP="00A02586">
      <w:pPr>
        <w:pStyle w:val="ListParagraph"/>
        <w:numPr>
          <w:ilvl w:val="0"/>
          <w:numId w:val="54"/>
        </w:numPr>
        <w:spacing w:after="120" w:line="240" w:lineRule="auto"/>
        <w:ind w:right="0"/>
        <w:jc w:val="left"/>
        <w:rPr>
          <w:rFonts w:ascii="Times New Roman" w:eastAsia="Times New Roman" w:hAnsi="Times New Roman" w:cs="Times New Roman"/>
        </w:rPr>
      </w:pPr>
      <w:r>
        <w:t>That parents/carers/the pupil may, at their own expense, appoint someone to make written and/or oral representations to the panel</w:t>
      </w:r>
    </w:p>
    <w:p w14:paraId="26633725" w14:textId="77777777" w:rsidR="00A02586" w:rsidRPr="008013C9" w:rsidRDefault="00A02586" w:rsidP="00A02586">
      <w:pPr>
        <w:pStyle w:val="ListParagraph"/>
        <w:numPr>
          <w:ilvl w:val="0"/>
          <w:numId w:val="54"/>
        </w:numPr>
        <w:spacing w:after="120" w:line="240" w:lineRule="auto"/>
        <w:ind w:right="0"/>
        <w:jc w:val="left"/>
        <w:rPr>
          <w:rFonts w:ascii="Times New Roman" w:eastAsia="Times New Roman" w:hAnsi="Times New Roman" w:cs="Times New Roman"/>
        </w:rPr>
      </w:pPr>
      <w:r>
        <w:t>That, if parents/carers/the pupil believe that the permanent exclusion has occurred as a result of unlawful discrimination, they may make a claim under the Equality Act 2010 to the first-tier tribunal (special educational needs and disability), in the case of disability discrimination, or the county court, in the case of other forms of discrimination. Also, that any claim of discrimination made under these routes should be lodged within 6 months of the date on which the discrimination is alleged to have taken place</w:t>
      </w:r>
    </w:p>
    <w:p w14:paraId="45C2F2C5" w14:textId="77777777" w:rsidR="001647C5" w:rsidRDefault="00EE4198">
      <w:pPr>
        <w:pStyle w:val="Heading2"/>
        <w:ind w:left="-5"/>
      </w:pPr>
      <w:bookmarkStart w:id="12" w:name="_Toc31391"/>
      <w:r>
        <w:t xml:space="preserve">12. Reaching a decision  </w:t>
      </w:r>
      <w:bookmarkEnd w:id="12"/>
    </w:p>
    <w:p w14:paraId="62E84176" w14:textId="016E5DC0" w:rsidR="001647C5" w:rsidRDefault="00EE4198">
      <w:pPr>
        <w:spacing w:after="225"/>
        <w:ind w:right="0"/>
      </w:pPr>
      <w:r>
        <w:t xml:space="preserve">After considering suspensions and exclusions, the </w:t>
      </w:r>
      <w:r w:rsidR="00902F49">
        <w:t>local trust</w:t>
      </w:r>
      <w:r>
        <w:t xml:space="preserve"> committee will either: </w:t>
      </w:r>
    </w:p>
    <w:p w14:paraId="03243A2A" w14:textId="77777777" w:rsidR="001647C5" w:rsidRDefault="00EE4198">
      <w:pPr>
        <w:numPr>
          <w:ilvl w:val="0"/>
          <w:numId w:val="10"/>
        </w:numPr>
        <w:spacing w:after="0"/>
        <w:ind w:right="0" w:hanging="360"/>
      </w:pPr>
      <w:r>
        <w:t xml:space="preserve">Decline to reinstate the pupil. </w:t>
      </w:r>
    </w:p>
    <w:p w14:paraId="1FD81F1F" w14:textId="77777777" w:rsidR="001647C5" w:rsidRDefault="00EE4198">
      <w:pPr>
        <w:numPr>
          <w:ilvl w:val="0"/>
          <w:numId w:val="10"/>
        </w:numPr>
        <w:spacing w:after="162"/>
        <w:ind w:right="0" w:hanging="360"/>
      </w:pPr>
      <w:r>
        <w:t xml:space="preserve">Direct the reinstatement of the pupil immediately, or on a specified date. </w:t>
      </w:r>
    </w:p>
    <w:p w14:paraId="412EB524" w14:textId="1DFF41A9" w:rsidR="001647C5" w:rsidRDefault="00EE4198">
      <w:pPr>
        <w:ind w:right="0"/>
      </w:pPr>
      <w:r>
        <w:t xml:space="preserve">If reinstatement would make no practical difference, e.g. if the pupil has already returned to school following a suspension or the parents/carers make clear they do not want their child reinstated, the </w:t>
      </w:r>
      <w:r w:rsidR="00902F49">
        <w:t>local trust</w:t>
      </w:r>
      <w:r>
        <w:t xml:space="preserve"> committee will still consider whether the pupil should be officially reinstated, and whether the Headteacher/Executive Headteacher’s decision to suspend or exclude the pupil was fair, lawful and proportionate, based on the evidence presented.  </w:t>
      </w:r>
    </w:p>
    <w:p w14:paraId="37E7FE7F" w14:textId="1E6A142D" w:rsidR="001647C5" w:rsidRDefault="00EE4198">
      <w:pPr>
        <w:ind w:right="0"/>
      </w:pPr>
      <w:r>
        <w:t xml:space="preserve">The </w:t>
      </w:r>
      <w:r w:rsidR="00902F49">
        <w:t>local trust</w:t>
      </w:r>
      <w:r>
        <w:t xml:space="preserve"> committee will apply the civil standard of proof when responding to the acts relating to a suspension or exclusion, i.e. that on the ‘balance of probabilities’ it is more likely than not that the facts are true. </w:t>
      </w:r>
    </w:p>
    <w:p w14:paraId="5A1B0E80" w14:textId="742F78E1" w:rsidR="001647C5" w:rsidRDefault="00EE4198">
      <w:pPr>
        <w:spacing w:after="224"/>
        <w:ind w:right="0"/>
      </w:pPr>
      <w:r>
        <w:t xml:space="preserve">To reach a decision, the </w:t>
      </w:r>
      <w:r w:rsidR="00902F49">
        <w:t>local trust</w:t>
      </w:r>
      <w:r>
        <w:t xml:space="preserve"> committee will: </w:t>
      </w:r>
    </w:p>
    <w:p w14:paraId="5B081F76" w14:textId="77777777" w:rsidR="001647C5" w:rsidRDefault="00EE4198">
      <w:pPr>
        <w:numPr>
          <w:ilvl w:val="0"/>
          <w:numId w:val="10"/>
        </w:numPr>
        <w:spacing w:after="24"/>
        <w:ind w:right="0" w:hanging="360"/>
      </w:pPr>
      <w:r>
        <w:lastRenderedPageBreak/>
        <w:t xml:space="preserve">Identify the steps they intend to take to ensure that all parties involved will have the opportunity to participate and present their views. </w:t>
      </w:r>
    </w:p>
    <w:p w14:paraId="61ABDF56" w14:textId="77777777" w:rsidR="001647C5" w:rsidRDefault="00EE4198">
      <w:pPr>
        <w:numPr>
          <w:ilvl w:val="0"/>
          <w:numId w:val="10"/>
        </w:numPr>
        <w:spacing w:after="22"/>
        <w:ind w:right="0" w:hanging="360"/>
      </w:pPr>
      <w:r>
        <w:t xml:space="preserve">Ensure that minutes are taken of the meeting as a record of the evidence that was considered. </w:t>
      </w:r>
    </w:p>
    <w:p w14:paraId="19A3CE8C" w14:textId="77777777" w:rsidR="001647C5" w:rsidRDefault="00EE4198">
      <w:pPr>
        <w:numPr>
          <w:ilvl w:val="0"/>
          <w:numId w:val="10"/>
        </w:numPr>
        <w:spacing w:after="0"/>
        <w:ind w:right="0" w:hanging="360"/>
      </w:pPr>
      <w:r>
        <w:t xml:space="preserve">Ask all parties to withdraw from the meeting before concluding their decision. </w:t>
      </w:r>
    </w:p>
    <w:p w14:paraId="3C377E57" w14:textId="3561D732" w:rsidR="001647C5" w:rsidRDefault="00EE4198">
      <w:pPr>
        <w:numPr>
          <w:ilvl w:val="0"/>
          <w:numId w:val="10"/>
        </w:numPr>
        <w:spacing w:after="66"/>
        <w:ind w:right="0" w:hanging="360"/>
      </w:pPr>
      <w:r>
        <w:t xml:space="preserve">Consider whether the suspension or exclusion of the pupil was lawful, proportionate and fair, taking into account the Headteacher/Executive Headteacher’s legal duties and any evidence that was presented to the </w:t>
      </w:r>
      <w:r w:rsidR="00902F49">
        <w:t>local trust</w:t>
      </w:r>
      <w:r>
        <w:t xml:space="preserve"> committee in relation to the decision. </w:t>
      </w:r>
    </w:p>
    <w:p w14:paraId="37F6B343" w14:textId="77777777" w:rsidR="001647C5" w:rsidRDefault="00EE4198">
      <w:pPr>
        <w:numPr>
          <w:ilvl w:val="0"/>
          <w:numId w:val="10"/>
        </w:numPr>
        <w:spacing w:after="22"/>
        <w:ind w:right="0" w:hanging="360"/>
      </w:pPr>
      <w:r>
        <w:t xml:space="preserve">Record the outcome of the decision on the pupil’s educational records, along with copies, which will be kept for at least six months. </w:t>
      </w:r>
    </w:p>
    <w:p w14:paraId="0E47DB26" w14:textId="77777777" w:rsidR="001647C5" w:rsidRDefault="00EE4198">
      <w:pPr>
        <w:numPr>
          <w:ilvl w:val="0"/>
          <w:numId w:val="10"/>
        </w:numPr>
        <w:spacing w:after="242"/>
        <w:ind w:right="0" w:hanging="360"/>
      </w:pPr>
      <w:r>
        <w:t xml:space="preserve">Make a note of their findings, where they have considered a suspension or exclusion but cannot reinstate the pupil. </w:t>
      </w:r>
    </w:p>
    <w:p w14:paraId="75AEF10E" w14:textId="77777777" w:rsidR="001647C5" w:rsidRDefault="00EE4198">
      <w:pPr>
        <w:pStyle w:val="Heading2"/>
        <w:ind w:left="-5"/>
      </w:pPr>
      <w:bookmarkStart w:id="13" w:name="_Toc31392"/>
      <w:r>
        <w:t xml:space="preserve">13. Notification of considered suspensions and exclusions  </w:t>
      </w:r>
      <w:bookmarkEnd w:id="13"/>
    </w:p>
    <w:p w14:paraId="5362A563" w14:textId="03057672" w:rsidR="001647C5" w:rsidRDefault="00EE4198">
      <w:pPr>
        <w:ind w:right="0"/>
      </w:pPr>
      <w:r>
        <w:t xml:space="preserve">The </w:t>
      </w:r>
      <w:r w:rsidR="00902F49">
        <w:t>local trust</w:t>
      </w:r>
      <w:r>
        <w:t xml:space="preserve"> committee will notify the parents/carers of the suspended or excluded pupil, the Headteacher/Executive Headteacher, and the LA of their decision following the consideration of a suspension or exclusion, in writing and without delay. </w:t>
      </w:r>
    </w:p>
    <w:p w14:paraId="0A6FB82F" w14:textId="54938DEC" w:rsidR="001647C5" w:rsidRDefault="00EE4198">
      <w:pPr>
        <w:spacing w:after="224"/>
        <w:ind w:right="0"/>
      </w:pPr>
      <w:r>
        <w:t xml:space="preserve">In the case of exclusion, where the </w:t>
      </w:r>
      <w:r w:rsidR="00902F49">
        <w:t>local trust</w:t>
      </w:r>
      <w:r>
        <w:t xml:space="preserve"> committee decides not to reinstate the pupil, they will notify the parents: </w:t>
      </w:r>
    </w:p>
    <w:p w14:paraId="7AF9A828" w14:textId="77777777" w:rsidR="001647C5" w:rsidRDefault="00EE4198">
      <w:pPr>
        <w:numPr>
          <w:ilvl w:val="0"/>
          <w:numId w:val="11"/>
        </w:numPr>
        <w:spacing w:after="0"/>
        <w:ind w:right="0" w:hanging="360"/>
      </w:pPr>
      <w:r>
        <w:t xml:space="preserve">That the exclusion is permanent. </w:t>
      </w:r>
    </w:p>
    <w:p w14:paraId="56B4F280" w14:textId="77777777" w:rsidR="001647C5" w:rsidRDefault="00EE4198">
      <w:pPr>
        <w:numPr>
          <w:ilvl w:val="0"/>
          <w:numId w:val="11"/>
        </w:numPr>
        <w:spacing w:after="0"/>
        <w:ind w:right="0" w:hanging="360"/>
      </w:pPr>
      <w:r>
        <w:t xml:space="preserve">Of their right for it to be reviewed by an independent review panel. </w:t>
      </w:r>
    </w:p>
    <w:p w14:paraId="76C80EF5" w14:textId="77777777" w:rsidR="001647C5" w:rsidRDefault="00EE4198">
      <w:pPr>
        <w:numPr>
          <w:ilvl w:val="0"/>
          <w:numId w:val="11"/>
        </w:numPr>
        <w:ind w:right="0" w:hanging="360"/>
      </w:pPr>
      <w:r>
        <w:t xml:space="preserve">Of the date by which an application for review must be made. </w:t>
      </w:r>
    </w:p>
    <w:p w14:paraId="73F2D3DF" w14:textId="77777777" w:rsidR="001647C5" w:rsidRDefault="00EE4198">
      <w:pPr>
        <w:numPr>
          <w:ilvl w:val="0"/>
          <w:numId w:val="11"/>
        </w:numPr>
        <w:spacing w:after="22"/>
        <w:ind w:right="0" w:hanging="360"/>
      </w:pPr>
      <w:r>
        <w:t xml:space="preserve">Of the name and address of whom the review application should be submitted to. </w:t>
      </w:r>
    </w:p>
    <w:p w14:paraId="45B7106A" w14:textId="77777777" w:rsidR="001647C5" w:rsidRDefault="00EE4198">
      <w:pPr>
        <w:numPr>
          <w:ilvl w:val="0"/>
          <w:numId w:val="11"/>
        </w:numPr>
        <w:spacing w:after="22"/>
        <w:ind w:right="0" w:hanging="360"/>
      </w:pPr>
      <w:r>
        <w:t xml:space="preserve">That a request to hold the meeting via remote access can be made and how to do this. </w:t>
      </w:r>
    </w:p>
    <w:p w14:paraId="1AFD9CD5" w14:textId="77777777" w:rsidR="001647C5" w:rsidRDefault="00EE4198">
      <w:pPr>
        <w:numPr>
          <w:ilvl w:val="0"/>
          <w:numId w:val="11"/>
        </w:numPr>
        <w:spacing w:after="22"/>
        <w:ind w:right="0" w:hanging="360"/>
      </w:pPr>
      <w:r>
        <w:t xml:space="preserve">That any application should set out the grounds on which it is being made and that, where appropriate, this should include reference to how a pupil’s SEND is considered relevant to the exclusion. </w:t>
      </w:r>
    </w:p>
    <w:p w14:paraId="0E76678E" w14:textId="2CE2F727" w:rsidR="001647C5" w:rsidRDefault="00EE4198">
      <w:pPr>
        <w:numPr>
          <w:ilvl w:val="0"/>
          <w:numId w:val="11"/>
        </w:numPr>
        <w:spacing w:after="22"/>
        <w:ind w:right="0" w:hanging="360"/>
      </w:pPr>
      <w:r>
        <w:t xml:space="preserve">That, regardless of whether a pupil has been identified as having SEND, the parents have a right to require the </w:t>
      </w:r>
      <w:r w:rsidR="00902F49">
        <w:t>local trust</w:t>
      </w:r>
      <w:r>
        <w:t xml:space="preserve"> committee to ensure a SEND expert attends the review. </w:t>
      </w:r>
    </w:p>
    <w:p w14:paraId="6F6F73B2" w14:textId="77777777" w:rsidR="001647C5" w:rsidRDefault="00EE4198">
      <w:pPr>
        <w:numPr>
          <w:ilvl w:val="0"/>
          <w:numId w:val="11"/>
        </w:numPr>
        <w:spacing w:after="25"/>
        <w:ind w:right="0" w:hanging="360"/>
      </w:pPr>
      <w:r>
        <w:t xml:space="preserve">Of the role of the SEND expert that will attend the review, and that the parents/carers will not be charged for this. </w:t>
      </w:r>
    </w:p>
    <w:p w14:paraId="21B66DF3" w14:textId="77777777" w:rsidR="001647C5" w:rsidRDefault="00EE4198">
      <w:pPr>
        <w:numPr>
          <w:ilvl w:val="0"/>
          <w:numId w:val="11"/>
        </w:numPr>
        <w:spacing w:after="22"/>
        <w:ind w:right="0" w:hanging="360"/>
      </w:pPr>
      <w:r>
        <w:t xml:space="preserve">That they are required to make it clear if they wish for a SEND expert to attend the review. </w:t>
      </w:r>
    </w:p>
    <w:p w14:paraId="6EA4C789" w14:textId="77777777" w:rsidR="001647C5" w:rsidRDefault="00EE4198">
      <w:pPr>
        <w:numPr>
          <w:ilvl w:val="0"/>
          <w:numId w:val="11"/>
        </w:numPr>
        <w:ind w:right="0" w:hanging="360"/>
      </w:pPr>
      <w:r>
        <w:t xml:space="preserve">That they may appoint someone at their own expense to make representations to the panel. </w:t>
      </w:r>
    </w:p>
    <w:p w14:paraId="4287BED1" w14:textId="4ADEE4EC" w:rsidR="001647C5" w:rsidRDefault="00EE4198">
      <w:pPr>
        <w:ind w:right="0"/>
      </w:pPr>
      <w:r>
        <w:t xml:space="preserve">The </w:t>
      </w:r>
      <w:r w:rsidR="00902F49">
        <w:t>local trust</w:t>
      </w:r>
      <w:r>
        <w:t xml:space="preserve"> committee will also notify parents/carers that, if they believe a suspension or exclusion has been issued as a result of discrimination, then they are required to make a claim under the Equality Act 2010 to the First-tier Tribunal (SEND), </w:t>
      </w:r>
      <w:r>
        <w:lastRenderedPageBreak/>
        <w:t xml:space="preserve">and that this should be within six months of when the discrimination allegedly took place.  </w:t>
      </w:r>
    </w:p>
    <w:p w14:paraId="6CB02F11" w14:textId="1600A545" w:rsidR="001647C5" w:rsidRDefault="00EE4198">
      <w:pPr>
        <w:spacing w:after="245"/>
        <w:ind w:right="0"/>
      </w:pPr>
      <w:r>
        <w:t xml:space="preserve">After any conclusion, the </w:t>
      </w:r>
      <w:r w:rsidR="00902F49">
        <w:t>local trust</w:t>
      </w:r>
      <w:r>
        <w:t xml:space="preserve"> committee will notify the parents/carers, and all other parties involved, of the decision that was made and the reasoning for this, in sufficient detail. </w:t>
      </w:r>
    </w:p>
    <w:p w14:paraId="3E0A8288" w14:textId="77777777" w:rsidR="001647C5" w:rsidRDefault="00EE4198">
      <w:pPr>
        <w:pStyle w:val="Heading2"/>
        <w:ind w:left="-5"/>
      </w:pPr>
      <w:bookmarkStart w:id="14" w:name="_Toc31393"/>
      <w:r>
        <w:t xml:space="preserve">14. Removing excluded pupils from the school register  </w:t>
      </w:r>
      <w:bookmarkEnd w:id="14"/>
    </w:p>
    <w:p w14:paraId="343E6FDA" w14:textId="77777777" w:rsidR="001647C5" w:rsidRDefault="00EE4198">
      <w:pPr>
        <w:ind w:right="0"/>
      </w:pPr>
      <w:r>
        <w:t xml:space="preserve">The Headteacher/Executive Headteacher will remove pupils from the school register if: </w:t>
      </w:r>
    </w:p>
    <w:p w14:paraId="5A55CCDE" w14:textId="38FE58CA" w:rsidR="001647C5" w:rsidRDefault="00EE4198">
      <w:pPr>
        <w:numPr>
          <w:ilvl w:val="0"/>
          <w:numId w:val="12"/>
        </w:numPr>
        <w:spacing w:after="20"/>
        <w:ind w:right="0" w:hanging="360"/>
      </w:pPr>
      <w:r>
        <w:t xml:space="preserve">15 school days have passed since the parents/carers were notified of the </w:t>
      </w:r>
      <w:r w:rsidR="00902F49">
        <w:t>local trust</w:t>
      </w:r>
      <w:r>
        <w:t xml:space="preserve"> committee’s decision not to reinstate the pupil and no application for an independent panel review has been received. </w:t>
      </w:r>
    </w:p>
    <w:p w14:paraId="28A15636" w14:textId="77777777" w:rsidR="001647C5" w:rsidRDefault="00EE4198">
      <w:pPr>
        <w:numPr>
          <w:ilvl w:val="0"/>
          <w:numId w:val="12"/>
        </w:numPr>
        <w:ind w:right="0" w:hanging="360"/>
      </w:pPr>
      <w:r>
        <w:t xml:space="preserve">The parents/carers have stated in writing that they will not be applying for an independent panel review following an exclusion. </w:t>
      </w:r>
    </w:p>
    <w:p w14:paraId="50752F3B" w14:textId="0EFEF7A4" w:rsidR="001647C5" w:rsidRDefault="00EE4198">
      <w:pPr>
        <w:spacing w:after="236"/>
        <w:ind w:right="0"/>
      </w:pPr>
      <w:r>
        <w:t xml:space="preserve">If an application for an independent panel review has been made within 15 school days, the Headteacher/Executive Headteacher will wait until the review has been determined, or abandoned, and until the </w:t>
      </w:r>
      <w:r w:rsidR="00902F49">
        <w:t>local trust</w:t>
      </w:r>
      <w:r>
        <w:t xml:space="preserve"> committee has completed any reconsideration that the panel recommended or directed it to carry out, before removing the pupil from the school register. </w:t>
      </w:r>
    </w:p>
    <w:p w14:paraId="3AA1CD90" w14:textId="77777777" w:rsidR="001647C5" w:rsidRDefault="00EE4198">
      <w:pPr>
        <w:ind w:right="0"/>
      </w:pPr>
      <w:r>
        <w:t xml:space="preserve">If a pupil’s name is to be removed from the register, the Headteacher/Executive Headteacher will make a return to the LA, which will include: </w:t>
      </w:r>
    </w:p>
    <w:p w14:paraId="6C57F310" w14:textId="77777777" w:rsidR="001647C5" w:rsidRDefault="00EE4198">
      <w:pPr>
        <w:numPr>
          <w:ilvl w:val="0"/>
          <w:numId w:val="12"/>
        </w:numPr>
        <w:spacing w:after="0"/>
        <w:ind w:right="0" w:hanging="360"/>
      </w:pPr>
      <w:r>
        <w:t xml:space="preserve">All the particulars which were entered in the register. </w:t>
      </w:r>
    </w:p>
    <w:p w14:paraId="0514A048" w14:textId="77777777" w:rsidR="001647C5" w:rsidRDefault="00EE4198">
      <w:pPr>
        <w:numPr>
          <w:ilvl w:val="0"/>
          <w:numId w:val="12"/>
        </w:numPr>
        <w:spacing w:after="21"/>
        <w:ind w:right="0" w:hanging="360"/>
      </w:pPr>
      <w:r>
        <w:t xml:space="preserve">The address of any parent with whom the pupil normally resides. </w:t>
      </w:r>
    </w:p>
    <w:p w14:paraId="03559A30" w14:textId="77777777" w:rsidR="001647C5" w:rsidRDefault="00EE4198">
      <w:pPr>
        <w:numPr>
          <w:ilvl w:val="0"/>
          <w:numId w:val="12"/>
        </w:numPr>
        <w:spacing w:after="161"/>
        <w:ind w:right="0" w:hanging="360"/>
      </w:pPr>
      <w:r>
        <w:t xml:space="preserve">The grounds upon which the pupil’s name is to be removed from the register. </w:t>
      </w:r>
    </w:p>
    <w:p w14:paraId="0608E77A" w14:textId="77777777" w:rsidR="001647C5" w:rsidRDefault="00EE4198">
      <w:pPr>
        <w:ind w:right="0"/>
      </w:pPr>
      <w:r>
        <w:t xml:space="preserve">Any return to the LA will be made as soon as the grounds for removal are met and no later than the date in which the pupil’s name was removed. </w:t>
      </w:r>
    </w:p>
    <w:p w14:paraId="1EA4E41A" w14:textId="77777777" w:rsidR="001647C5" w:rsidRDefault="00EE4198">
      <w:pPr>
        <w:ind w:right="0"/>
      </w:pPr>
      <w:r>
        <w:t xml:space="preserve">If a pupil’s name has been removed from the register and a discrimination claim is made, the pupil may be reinstated following a decision made by the First-tier Tribunal (SEND) or County Court. </w:t>
      </w:r>
    </w:p>
    <w:p w14:paraId="36CF7670" w14:textId="77777777" w:rsidR="001647C5" w:rsidRDefault="00EE4198">
      <w:pPr>
        <w:ind w:right="0"/>
      </w:pPr>
      <w:r>
        <w:t xml:space="preserve">Whilst a pupil’s name remains on the admissions register, the appropriate code will be used to mark the pupil’s attendance: </w:t>
      </w:r>
    </w:p>
    <w:p w14:paraId="4FFF7AFB" w14:textId="77777777" w:rsidR="001647C5" w:rsidRDefault="00EE4198">
      <w:pPr>
        <w:numPr>
          <w:ilvl w:val="0"/>
          <w:numId w:val="12"/>
        </w:numPr>
        <w:spacing w:after="22"/>
        <w:ind w:right="0" w:hanging="360"/>
      </w:pPr>
      <w:r>
        <w:t xml:space="preserve">Code B: Education off-site for an approved educational activity that is not sporting or work experience </w:t>
      </w:r>
    </w:p>
    <w:p w14:paraId="171DD64A" w14:textId="77777777" w:rsidR="001647C5" w:rsidRDefault="00EE4198">
      <w:pPr>
        <w:numPr>
          <w:ilvl w:val="0"/>
          <w:numId w:val="12"/>
        </w:numPr>
        <w:spacing w:after="0"/>
        <w:ind w:right="0" w:hanging="360"/>
      </w:pPr>
      <w:r>
        <w:t xml:space="preserve">Code C2: School age pupil absent subject to a part-time timetable </w:t>
      </w:r>
    </w:p>
    <w:p w14:paraId="6EB285F5" w14:textId="77777777" w:rsidR="001647C5" w:rsidRDefault="00EE4198">
      <w:pPr>
        <w:numPr>
          <w:ilvl w:val="0"/>
          <w:numId w:val="12"/>
        </w:numPr>
        <w:spacing w:after="0"/>
        <w:ind w:right="0" w:hanging="360"/>
      </w:pPr>
      <w:r>
        <w:t xml:space="preserve">Code D: Dual registration </w:t>
      </w:r>
    </w:p>
    <w:p w14:paraId="51CA073B" w14:textId="77777777" w:rsidR="001647C5" w:rsidRDefault="00EE4198">
      <w:pPr>
        <w:numPr>
          <w:ilvl w:val="0"/>
          <w:numId w:val="12"/>
        </w:numPr>
        <w:spacing w:after="22"/>
        <w:ind w:right="0" w:hanging="360"/>
      </w:pPr>
      <w:r>
        <w:t xml:space="preserve">Code E: Suspended or permanently excluded and no alternative provision made </w:t>
      </w:r>
    </w:p>
    <w:p w14:paraId="4E844CC2" w14:textId="77777777" w:rsidR="001647C5" w:rsidRDefault="00EE4198">
      <w:pPr>
        <w:numPr>
          <w:ilvl w:val="0"/>
          <w:numId w:val="12"/>
        </w:numPr>
        <w:ind w:right="0" w:hanging="360"/>
      </w:pPr>
      <w:r>
        <w:t xml:space="preserve">Code K: attending alternative provision or provision arranged by the LA </w:t>
      </w:r>
    </w:p>
    <w:p w14:paraId="112D28FA" w14:textId="77777777" w:rsidR="009F1B9B" w:rsidRPr="001C609C" w:rsidRDefault="009F1B9B" w:rsidP="001C609C">
      <w:pPr>
        <w:spacing w:after="0" w:line="300" w:lineRule="atLeast"/>
        <w:ind w:right="0"/>
        <w:jc w:val="left"/>
        <w:rPr>
          <w:rFonts w:eastAsia="Times New Roman"/>
          <w:color w:val="auto"/>
          <w:kern w:val="0"/>
          <w14:ligatures w14:val="none"/>
        </w:rPr>
      </w:pPr>
      <w:r w:rsidRPr="001C609C">
        <w:rPr>
          <w:rFonts w:eastAsia="Times New Roman"/>
          <w:color w:val="auto"/>
          <w:kern w:val="0"/>
          <w14:ligatures w14:val="none"/>
        </w:rPr>
        <w:lastRenderedPageBreak/>
        <w:t>Attendance coding will be applied in line with the School Attendance (Pupil Registration) (England) Regulations 2024.</w:t>
      </w:r>
    </w:p>
    <w:p w14:paraId="64FEB22C" w14:textId="77777777" w:rsidR="009F1B9B" w:rsidRDefault="009F1B9B" w:rsidP="001C609C">
      <w:pPr>
        <w:ind w:right="0"/>
      </w:pPr>
    </w:p>
    <w:p w14:paraId="44817EA6" w14:textId="77777777" w:rsidR="001647C5" w:rsidRDefault="00EE4198">
      <w:pPr>
        <w:pStyle w:val="Heading2"/>
        <w:ind w:left="-5"/>
      </w:pPr>
      <w:bookmarkStart w:id="15" w:name="_Toc31394"/>
      <w:r>
        <w:t xml:space="preserve">15. Independent review panel  </w:t>
      </w:r>
      <w:bookmarkEnd w:id="15"/>
    </w:p>
    <w:p w14:paraId="5B387481" w14:textId="77777777" w:rsidR="006022D8" w:rsidRDefault="006022D8" w:rsidP="006022D8">
      <w:pPr>
        <w:spacing w:before="120" w:after="120"/>
      </w:pPr>
      <w:r>
        <w:t xml:space="preserve">If parents/carers/the pupil (if they are 18 or older) apply for an independent review within the legal timeframe, the academy trust will, at their own expense, arrange for an independent panel to review the decision of the governing board not to reinstate a permanently excluded pupil. </w:t>
      </w:r>
    </w:p>
    <w:p w14:paraId="1FDA6E94" w14:textId="77777777" w:rsidR="006022D8" w:rsidRDefault="006022D8" w:rsidP="006022D8">
      <w:pPr>
        <w:spacing w:before="120" w:after="120"/>
      </w:pPr>
      <w:r>
        <w:t xml:space="preserve">Applications for an independent review must be made within 15 school days of notice being given to the parents/carers/pupil by the Suspensions and Exclusions panel of its decision to not reinstate the pupil </w:t>
      </w:r>
      <w:r>
        <w:rPr>
          <w:b/>
          <w:bCs/>
        </w:rPr>
        <w:t>or</w:t>
      </w:r>
      <w:r>
        <w:t>, if after this time, within 15 school days of the final determination of a claim of discrimination under the Equality Act 2010 regarding the permanent exclusion. Any applications made outside of this timeframe will be rejected.</w:t>
      </w:r>
    </w:p>
    <w:p w14:paraId="531DA7EE" w14:textId="77777777" w:rsidR="00875D1E" w:rsidRPr="00875D1E" w:rsidRDefault="00875D1E" w:rsidP="00875D1E">
      <w:pPr>
        <w:spacing w:before="120" w:after="120"/>
      </w:pPr>
      <w:r w:rsidRPr="00875D1E">
        <w:t>The Trust Chief Operating Officer, supported by the Trust Governance Lead, will be responsible for overseeing the arrangement and coordination of the Independent Review Panel.</w:t>
      </w:r>
    </w:p>
    <w:p w14:paraId="19D0E4F5" w14:textId="77777777" w:rsidR="006022D8" w:rsidRDefault="006022D8" w:rsidP="006022D8">
      <w:pPr>
        <w:spacing w:before="120" w:after="240"/>
      </w:pPr>
      <w:r>
        <w:t>Independent reviews can be held remotely at the request of parents/carers/the pupil. See section 19 for more details on remote access to meetings.</w:t>
      </w:r>
    </w:p>
    <w:p w14:paraId="7DEC3F86" w14:textId="77777777" w:rsidR="006022D8" w:rsidRDefault="006022D8" w:rsidP="006022D8">
      <w:pPr>
        <w:spacing w:before="120" w:after="120"/>
      </w:pPr>
      <w:r>
        <w:t>A panel of 3 or 5 members will be constituted with representatives from each of the categories below. Where a 5-member panel is constituted, 2 members will come from the school governor category, and 2 members will come from the headteacher category. At all times during the review process there must be the required representation on the panel.</w:t>
      </w:r>
    </w:p>
    <w:p w14:paraId="6B4E048B" w14:textId="77777777" w:rsidR="006022D8" w:rsidRPr="00946D2B" w:rsidRDefault="006022D8" w:rsidP="006022D8">
      <w:pPr>
        <w:pStyle w:val="ListParagraph"/>
        <w:numPr>
          <w:ilvl w:val="0"/>
          <w:numId w:val="61"/>
        </w:numPr>
        <w:spacing w:after="120" w:line="240" w:lineRule="auto"/>
        <w:ind w:right="0"/>
        <w:jc w:val="left"/>
        <w:rPr>
          <w:rFonts w:ascii="Times New Roman" w:eastAsia="Times New Roman" w:hAnsi="Times New Roman" w:cs="Times New Roman"/>
        </w:rPr>
      </w:pPr>
      <w:r>
        <w:t>A lay member to chair the panel who has not worked in any school in a paid capacity, disregarding any experience as a school governor or volunteer</w:t>
      </w:r>
    </w:p>
    <w:p w14:paraId="2B1134EB" w14:textId="77777777" w:rsidR="006022D8" w:rsidRPr="00946D2B" w:rsidRDefault="006022D8" w:rsidP="006022D8">
      <w:pPr>
        <w:pStyle w:val="ListParagraph"/>
        <w:numPr>
          <w:ilvl w:val="0"/>
          <w:numId w:val="61"/>
        </w:numPr>
        <w:spacing w:after="120" w:line="240" w:lineRule="auto"/>
        <w:ind w:right="0"/>
        <w:jc w:val="left"/>
        <w:rPr>
          <w:rFonts w:ascii="Times New Roman" w:eastAsia="Times New Roman" w:hAnsi="Times New Roman" w:cs="Times New Roman"/>
        </w:rPr>
      </w:pPr>
      <w:r>
        <w:t>Current or former school governors who have served as a governor for at least 12 consecutive months in the last 5 years, provided they have not been teachers or headteachers during this time</w:t>
      </w:r>
    </w:p>
    <w:p w14:paraId="4E27EEEA" w14:textId="77777777" w:rsidR="006022D8" w:rsidRPr="00946D2B" w:rsidRDefault="006022D8" w:rsidP="006022D8">
      <w:pPr>
        <w:pStyle w:val="ListParagraph"/>
        <w:numPr>
          <w:ilvl w:val="0"/>
          <w:numId w:val="61"/>
        </w:numPr>
        <w:spacing w:after="120" w:line="240" w:lineRule="auto"/>
        <w:ind w:right="0"/>
        <w:jc w:val="left"/>
        <w:rPr>
          <w:rFonts w:ascii="Times New Roman" w:eastAsia="Times New Roman" w:hAnsi="Times New Roman" w:cs="Times New Roman"/>
        </w:rPr>
      </w:pPr>
      <w:r>
        <w:t>Headteachers or individuals who have been a headteacher within the last 5 years</w:t>
      </w:r>
    </w:p>
    <w:p w14:paraId="6D057526" w14:textId="77777777" w:rsidR="006022D8" w:rsidRDefault="006022D8" w:rsidP="006022D8">
      <w:pPr>
        <w:spacing w:before="120" w:after="120"/>
      </w:pPr>
      <w:r>
        <w:t>A person may not serve as a member of a review panel if they:</w:t>
      </w:r>
    </w:p>
    <w:p w14:paraId="056C3376" w14:textId="77777777" w:rsidR="006022D8" w:rsidRPr="00946D2B" w:rsidRDefault="006022D8" w:rsidP="006022D8">
      <w:pPr>
        <w:pStyle w:val="ListParagraph"/>
        <w:numPr>
          <w:ilvl w:val="0"/>
          <w:numId w:val="62"/>
        </w:numPr>
        <w:spacing w:after="120" w:line="240" w:lineRule="auto"/>
        <w:ind w:right="0"/>
        <w:jc w:val="left"/>
        <w:rPr>
          <w:rFonts w:ascii="Times New Roman" w:eastAsia="Times New Roman" w:hAnsi="Times New Roman" w:cs="Times New Roman"/>
        </w:rPr>
      </w:pPr>
      <w:r>
        <w:t>Are a director of the academy trust of the excluding school</w:t>
      </w:r>
    </w:p>
    <w:p w14:paraId="22FEE4B3" w14:textId="77777777" w:rsidR="006022D8" w:rsidRPr="00946D2B" w:rsidRDefault="006022D8" w:rsidP="006022D8">
      <w:pPr>
        <w:pStyle w:val="ListParagraph"/>
        <w:numPr>
          <w:ilvl w:val="0"/>
          <w:numId w:val="62"/>
        </w:numPr>
        <w:spacing w:after="120" w:line="240" w:lineRule="auto"/>
        <w:ind w:right="0"/>
        <w:jc w:val="left"/>
        <w:rPr>
          <w:rFonts w:ascii="Times New Roman" w:eastAsia="Times New Roman" w:hAnsi="Times New Roman" w:cs="Times New Roman"/>
        </w:rPr>
      </w:pPr>
      <w:r>
        <w:t>Are the headteacher of the excluding school, or have held this position in the last 5 years</w:t>
      </w:r>
    </w:p>
    <w:p w14:paraId="27986EA9" w14:textId="77777777" w:rsidR="006022D8" w:rsidRPr="00946D2B" w:rsidRDefault="006022D8" w:rsidP="006022D8">
      <w:pPr>
        <w:pStyle w:val="ListParagraph"/>
        <w:numPr>
          <w:ilvl w:val="0"/>
          <w:numId w:val="62"/>
        </w:numPr>
        <w:spacing w:after="120" w:line="240" w:lineRule="auto"/>
        <w:ind w:right="0"/>
        <w:jc w:val="left"/>
        <w:rPr>
          <w:rFonts w:ascii="Times New Roman" w:eastAsia="Times New Roman" w:hAnsi="Times New Roman" w:cs="Times New Roman"/>
        </w:rPr>
      </w:pPr>
      <w:r>
        <w:t>Are an employee of the academy trust, or on the local trust committee, of the excluding school (unless they are employed as a headteacher at another school)</w:t>
      </w:r>
    </w:p>
    <w:p w14:paraId="1DDA15C0" w14:textId="77777777" w:rsidR="006022D8" w:rsidRPr="00946D2B" w:rsidRDefault="006022D8" w:rsidP="006022D8">
      <w:pPr>
        <w:pStyle w:val="ListParagraph"/>
        <w:numPr>
          <w:ilvl w:val="0"/>
          <w:numId w:val="62"/>
        </w:numPr>
        <w:spacing w:after="120" w:line="240" w:lineRule="auto"/>
        <w:ind w:right="0"/>
        <w:jc w:val="left"/>
        <w:rPr>
          <w:rFonts w:ascii="Times New Roman" w:eastAsia="Times New Roman" w:hAnsi="Times New Roman" w:cs="Times New Roman"/>
        </w:rPr>
      </w:pPr>
      <w:r>
        <w:t>Have, or at any time have had, any connection with the academy trust, school, governing board, parents/carers or pupil, or the incident leading to the exclusion, which might reasonably be taken to raise doubts about their impartiality</w:t>
      </w:r>
    </w:p>
    <w:p w14:paraId="52811DBF" w14:textId="77777777" w:rsidR="006022D8" w:rsidRPr="00946D2B" w:rsidRDefault="006022D8" w:rsidP="006022D8">
      <w:pPr>
        <w:pStyle w:val="ListParagraph"/>
        <w:numPr>
          <w:ilvl w:val="0"/>
          <w:numId w:val="62"/>
        </w:numPr>
        <w:spacing w:after="120" w:line="240" w:lineRule="auto"/>
        <w:ind w:right="0"/>
        <w:jc w:val="left"/>
        <w:rPr>
          <w:rFonts w:ascii="Times New Roman" w:eastAsia="Times New Roman" w:hAnsi="Times New Roman" w:cs="Times New Roman"/>
        </w:rPr>
      </w:pPr>
      <w:r>
        <w:lastRenderedPageBreak/>
        <w:t>Have not had the required training within the last 2 years (see appendix 2 for what training must cover)</w:t>
      </w:r>
    </w:p>
    <w:p w14:paraId="3E5F0EAA" w14:textId="77777777" w:rsidR="006022D8" w:rsidRDefault="006022D8" w:rsidP="006022D8">
      <w:pPr>
        <w:spacing w:before="120" w:after="120"/>
      </w:pPr>
      <w:r>
        <w:t>The panel must consider the interests and circumstances of the pupil, including the circumstances in which the pupil was permanently excluded, and have regard to the interests of other pupils and people working at the school.</w:t>
      </w:r>
    </w:p>
    <w:p w14:paraId="5FC26746" w14:textId="77777777" w:rsidR="006022D8" w:rsidRDefault="006022D8" w:rsidP="006022D8">
      <w:pPr>
        <w:spacing w:before="120" w:after="120"/>
      </w:pPr>
      <w:r>
        <w:t>Taking into account the pupil’s age and understanding, the pupil or their parents/carers will be made aware of their right to attend and participate in the independent review meeting and the pupil should be enabled to make representations on their own behalf, should they desire to.</w:t>
      </w:r>
    </w:p>
    <w:p w14:paraId="4000C843" w14:textId="77777777" w:rsidR="006022D8" w:rsidRDefault="006022D8" w:rsidP="006022D8">
      <w:pPr>
        <w:spacing w:before="120" w:after="120"/>
      </w:pPr>
      <w:r>
        <w:t xml:space="preserve">Where a SEN expert is present, the panel must seek and have regard to the SEN expert’s view of how SEN may be relevant to the pupil’s permanent exclusion. </w:t>
      </w:r>
    </w:p>
    <w:p w14:paraId="790F9864" w14:textId="77777777" w:rsidR="006022D8" w:rsidRDefault="006022D8" w:rsidP="006022D8">
      <w:pPr>
        <w:spacing w:before="120" w:after="120"/>
      </w:pPr>
      <w:r>
        <w:t xml:space="preserve">Where a social worker is present, the panel must have regard to any representation made by the social worker of how the pupil’s experiences, needs, safeguarding risks and/or welfare may be relevant to the pupil’s permanent exclusion. </w:t>
      </w:r>
    </w:p>
    <w:p w14:paraId="66561D4D" w14:textId="77777777" w:rsidR="006022D8" w:rsidRDefault="006022D8" w:rsidP="006022D8">
      <w:pPr>
        <w:spacing w:before="120" w:after="120"/>
      </w:pPr>
      <w:r>
        <w:t>Where a VSH is present, the panel must have regard to any representation made by the VSH of how any of the child's background, education and safeguarding needs were considered by the headteacher in the lead up to the permanent exclusion, or are relevant to the pupil’s permanent exclusion.</w:t>
      </w:r>
    </w:p>
    <w:p w14:paraId="10AEFF3F" w14:textId="77777777" w:rsidR="006022D8" w:rsidRDefault="006022D8" w:rsidP="006022D8">
      <w:pPr>
        <w:spacing w:before="120" w:after="120"/>
      </w:pPr>
      <w:r>
        <w:t>Following its review, the independent panel will decide to do 1 of the following:</w:t>
      </w:r>
    </w:p>
    <w:p w14:paraId="2482D96C" w14:textId="77777777" w:rsidR="006022D8" w:rsidRPr="008C0F3E" w:rsidRDefault="006022D8" w:rsidP="006022D8">
      <w:pPr>
        <w:pStyle w:val="ListParagraph"/>
        <w:numPr>
          <w:ilvl w:val="0"/>
          <w:numId w:val="65"/>
        </w:numPr>
        <w:spacing w:after="120" w:line="240" w:lineRule="auto"/>
        <w:ind w:right="0"/>
        <w:jc w:val="left"/>
        <w:rPr>
          <w:rFonts w:ascii="Times New Roman" w:eastAsia="Times New Roman" w:hAnsi="Times New Roman" w:cs="Times New Roman"/>
        </w:rPr>
      </w:pPr>
      <w:r>
        <w:t>Uphold the governing board’s decision</w:t>
      </w:r>
    </w:p>
    <w:p w14:paraId="4ADBCD4A" w14:textId="77777777" w:rsidR="006022D8" w:rsidRPr="008C0F3E" w:rsidRDefault="006022D8" w:rsidP="006022D8">
      <w:pPr>
        <w:pStyle w:val="ListParagraph"/>
        <w:numPr>
          <w:ilvl w:val="0"/>
          <w:numId w:val="65"/>
        </w:numPr>
        <w:spacing w:after="120" w:line="240" w:lineRule="auto"/>
        <w:ind w:right="0"/>
        <w:jc w:val="left"/>
        <w:rPr>
          <w:rFonts w:ascii="Times New Roman" w:eastAsia="Times New Roman" w:hAnsi="Times New Roman" w:cs="Times New Roman"/>
        </w:rPr>
      </w:pPr>
      <w:r>
        <w:t>Recommend that the governing board reconsiders reinstatement</w:t>
      </w:r>
    </w:p>
    <w:p w14:paraId="6D5F6D8A" w14:textId="77777777" w:rsidR="006022D8" w:rsidRPr="008C0F3E" w:rsidRDefault="006022D8" w:rsidP="006022D8">
      <w:pPr>
        <w:pStyle w:val="ListParagraph"/>
        <w:numPr>
          <w:ilvl w:val="0"/>
          <w:numId w:val="65"/>
        </w:numPr>
        <w:spacing w:after="120" w:line="240" w:lineRule="auto"/>
        <w:ind w:right="0"/>
        <w:jc w:val="left"/>
        <w:rPr>
          <w:rFonts w:ascii="Times New Roman" w:eastAsia="Times New Roman" w:hAnsi="Times New Roman" w:cs="Times New Roman"/>
        </w:rPr>
      </w:pPr>
      <w:r>
        <w:t>Quash the governing board’s decision and direct that they reconsider reinstatement (only if it judges that the decision was flawed based on the relevant principles).</w:t>
      </w:r>
    </w:p>
    <w:p w14:paraId="00FA494A" w14:textId="77777777" w:rsidR="006022D8" w:rsidRDefault="006022D8" w:rsidP="006022D8">
      <w:pPr>
        <w:spacing w:before="120" w:after="120"/>
      </w:pPr>
      <w:r>
        <w:t xml:space="preserve">New evidence may be presented, though the school cannot introduce new reasons for the permanent exclusion or the decision not to reinstate. The panel must disregard any new reasons that are introduced. </w:t>
      </w:r>
    </w:p>
    <w:p w14:paraId="1CDA3CA1" w14:textId="77777777" w:rsidR="006022D8" w:rsidRDefault="006022D8" w:rsidP="006022D8">
      <w:pPr>
        <w:spacing w:before="120" w:after="120"/>
      </w:pPr>
      <w:r>
        <w:t>In deciding whether the decision was flawed, and therefore whether to quash the decision not to reinstate, the panel must only take account of the evidence that was available to the governing board at the time of making its decision. This includes any evidence that the panel considers would, or should, have been available to the governing board and that it ought to have considered if it had been acting reasonably.</w:t>
      </w:r>
    </w:p>
    <w:p w14:paraId="7B54AE6C" w14:textId="77777777" w:rsidR="006022D8" w:rsidRDefault="006022D8" w:rsidP="006022D8">
      <w:pPr>
        <w:spacing w:before="120" w:after="120"/>
      </w:pPr>
      <w:r>
        <w:t>If evidence is presented that the panel considers it is unreasonable to expect the governing board to have been aware of at the time of its decision, the panel can take account of the evidence when deciding whether to recommend that the governing board reconsider reinstatement.</w:t>
      </w:r>
    </w:p>
    <w:p w14:paraId="7AB46AF1" w14:textId="77777777" w:rsidR="006022D8" w:rsidRDefault="006022D8" w:rsidP="006022D8">
      <w:pPr>
        <w:spacing w:before="120" w:after="120"/>
      </w:pPr>
      <w:r>
        <w:t xml:space="preserve">The panel’s decision can be decided by a majority vote. In the case of a tied decision, the chair has the casting vote. </w:t>
      </w:r>
    </w:p>
    <w:p w14:paraId="767791F7" w14:textId="77777777" w:rsidR="006022D8" w:rsidRDefault="006022D8" w:rsidP="006022D8">
      <w:pPr>
        <w:spacing w:before="120" w:after="120"/>
      </w:pPr>
      <w:r>
        <w:t xml:space="preserve">Once the panel has reached its decision, the panel will notify all parties in writing without delay. </w:t>
      </w:r>
    </w:p>
    <w:p w14:paraId="642798A7" w14:textId="77777777" w:rsidR="006022D8" w:rsidRDefault="006022D8" w:rsidP="006022D8">
      <w:pPr>
        <w:spacing w:before="120" w:after="120"/>
      </w:pPr>
      <w:r>
        <w:t xml:space="preserve">This notification will include: </w:t>
      </w:r>
    </w:p>
    <w:p w14:paraId="5E183C79" w14:textId="77777777" w:rsidR="006022D8" w:rsidRPr="00023DB0" w:rsidRDefault="006022D8" w:rsidP="006022D8">
      <w:pPr>
        <w:pStyle w:val="ListParagraph"/>
        <w:numPr>
          <w:ilvl w:val="0"/>
          <w:numId w:val="66"/>
        </w:numPr>
        <w:spacing w:after="120" w:line="240" w:lineRule="auto"/>
        <w:ind w:right="0"/>
        <w:jc w:val="left"/>
        <w:rPr>
          <w:rFonts w:ascii="Times New Roman" w:eastAsia="Times New Roman" w:hAnsi="Times New Roman" w:cs="Times New Roman"/>
        </w:rPr>
      </w:pPr>
      <w:r>
        <w:lastRenderedPageBreak/>
        <w:t>The panel’s decision and the reasons for it</w:t>
      </w:r>
    </w:p>
    <w:p w14:paraId="62D4C6D2" w14:textId="77777777" w:rsidR="006022D8" w:rsidRPr="00023DB0" w:rsidRDefault="006022D8" w:rsidP="006022D8">
      <w:pPr>
        <w:pStyle w:val="ListParagraph"/>
        <w:numPr>
          <w:ilvl w:val="0"/>
          <w:numId w:val="66"/>
        </w:numPr>
        <w:spacing w:after="120" w:line="240" w:lineRule="auto"/>
        <w:ind w:right="0"/>
        <w:jc w:val="left"/>
        <w:rPr>
          <w:rFonts w:ascii="Times New Roman" w:eastAsia="Times New Roman" w:hAnsi="Times New Roman" w:cs="Times New Roman"/>
        </w:rPr>
      </w:pPr>
      <w:r>
        <w:t>Where relevant, details of any financial readjustment or payment to be made if the governing board does not subsequently decide to offer to reinstate the pupil within 10 school days</w:t>
      </w:r>
    </w:p>
    <w:p w14:paraId="17DC5077" w14:textId="77777777" w:rsidR="006022D8" w:rsidRPr="00023DB0" w:rsidRDefault="006022D8" w:rsidP="006022D8">
      <w:pPr>
        <w:pStyle w:val="ListParagraph"/>
        <w:numPr>
          <w:ilvl w:val="0"/>
          <w:numId w:val="66"/>
        </w:numPr>
        <w:spacing w:after="120" w:line="240" w:lineRule="auto"/>
        <w:ind w:right="0"/>
        <w:jc w:val="left"/>
        <w:rPr>
          <w:rFonts w:ascii="Times New Roman" w:eastAsia="Times New Roman" w:hAnsi="Times New Roman" w:cs="Times New Roman"/>
        </w:rPr>
      </w:pPr>
      <w:r>
        <w:t xml:space="preserve">Any information that the panel has directed the governing board to place on the pupil’s educational record </w:t>
      </w:r>
    </w:p>
    <w:p w14:paraId="7887ED0D" w14:textId="77777777" w:rsidR="001647C5" w:rsidRDefault="00EE4198">
      <w:pPr>
        <w:pStyle w:val="Heading2"/>
        <w:ind w:left="-5"/>
      </w:pPr>
      <w:bookmarkStart w:id="16" w:name="_Toc31395"/>
      <w:r>
        <w:t xml:space="preserve">16. Appointing a SEND expert  </w:t>
      </w:r>
      <w:bookmarkEnd w:id="16"/>
    </w:p>
    <w:p w14:paraId="119DFD3E" w14:textId="77777777" w:rsidR="001647C5" w:rsidRDefault="00EE4198">
      <w:pPr>
        <w:ind w:right="0"/>
      </w:pPr>
      <w:r>
        <w:t xml:space="preserve">If requested by parents in their application for an independent review panel, the Trust will appoint a SEND expert to attend the panel and covers the associated costs of this appointment. Parents/carers have a right to request the attendance of a SEND expert at a review, regardless of whether the school recognises that their child has SEND. </w:t>
      </w:r>
    </w:p>
    <w:p w14:paraId="7508EE30" w14:textId="77777777" w:rsidR="001647C5" w:rsidRDefault="00EE4198">
      <w:pPr>
        <w:ind w:right="0"/>
      </w:pPr>
      <w:r>
        <w:t xml:space="preserve">The Trust will make arrangements to indemnify the SEND expert against any legal costs and expenses reasonably incurred as a result of any decisions or actions connected to the review and which are taken in good faith. </w:t>
      </w:r>
    </w:p>
    <w:p w14:paraId="72A6B041" w14:textId="77777777" w:rsidR="001647C5" w:rsidRDefault="00EE4198">
      <w:pPr>
        <w:ind w:right="0"/>
      </w:pPr>
      <w:r>
        <w:t xml:space="preserve">An individual will not serve as a SEND expert if they have, or at any time have had, any connection with the Trust, school, parents or pupil, or the incident leading to the exclusion, which might reasonably be taken to raise doubts about their ability to act impartially; however, an individual is not taken to have such a connection solely because they are an employee of the Trust. </w:t>
      </w:r>
    </w:p>
    <w:p w14:paraId="7FC4A186" w14:textId="77777777" w:rsidR="001647C5" w:rsidRDefault="00EE4198">
      <w:pPr>
        <w:ind w:right="0"/>
      </w:pPr>
      <w:r>
        <w:t xml:space="preserve">The SEND expert will be a professional with first-hand experience of the assessment and support of SEND, as well as an understanding of the legal requirements on schools in relation to SEND. Examples of suitable individuals include educational psychologists, specialist SEND teachers, SENCOs and behaviour support teachers. </w:t>
      </w:r>
    </w:p>
    <w:p w14:paraId="357591E2" w14:textId="77777777" w:rsidR="001647C5" w:rsidRDefault="00EE4198">
      <w:pPr>
        <w:ind w:right="0"/>
      </w:pPr>
      <w:r>
        <w:t xml:space="preserve">Recently retired individuals are not precluded from fulfilling this role; however, during interview, the Trust will assess the knowledge of such individuals in order to ensure that they have a good understanding of current practice and the legal requirements on schools in relation to SEND. </w:t>
      </w:r>
    </w:p>
    <w:p w14:paraId="7A6A5CD8" w14:textId="77777777" w:rsidR="001647C5" w:rsidRDefault="00EE4198">
      <w:pPr>
        <w:ind w:right="0"/>
      </w:pPr>
      <w:r>
        <w:t xml:space="preserve">Whilst individuals are not automatically taken to be partial simply because they are an employee of, or contracted by, the Trust, they will not have had any previous involvement in the assessment or support of SEND for the excluded pupil, or siblings of the excluded pupil. The Trust will request that prospective SEND experts declare any conflict of interest at the earliest opportunity. </w:t>
      </w:r>
    </w:p>
    <w:p w14:paraId="5D78D130" w14:textId="77777777" w:rsidR="001647C5" w:rsidRDefault="00EE4198">
      <w:pPr>
        <w:ind w:right="0"/>
      </w:pPr>
      <w:r>
        <w:t xml:space="preserve">The final decision on the appointment of a SEND expert is for the Trust to make, but it will take reasonable steps to ensure that parents have confidence in the impartiality and capability of the SEND expert. Where possible, this will include offering parents a choice of SEND expert. In order to meet its duties within the statutory time frame, the Trust will consider maintaining a list of individuals capable of performing the role of SEND expert in advance of a request. </w:t>
      </w:r>
    </w:p>
    <w:p w14:paraId="7EFE0F0D" w14:textId="77777777" w:rsidR="001647C5" w:rsidRDefault="00EE4198">
      <w:pPr>
        <w:spacing w:after="244"/>
        <w:ind w:right="0"/>
      </w:pPr>
      <w:r>
        <w:t xml:space="preserve">The Trust will determine the amount of any payment in relation to the appointment of the SEND expert, such as financial loss, travel and subsistence allowances.   </w:t>
      </w:r>
    </w:p>
    <w:p w14:paraId="73946626" w14:textId="77777777" w:rsidR="001647C5" w:rsidRDefault="00EE4198">
      <w:pPr>
        <w:pStyle w:val="Heading2"/>
        <w:ind w:left="-5"/>
      </w:pPr>
      <w:bookmarkStart w:id="17" w:name="_Toc31396"/>
      <w:r>
        <w:lastRenderedPageBreak/>
        <w:t xml:space="preserve">17. The role of the SEND expert  </w:t>
      </w:r>
      <w:bookmarkEnd w:id="17"/>
    </w:p>
    <w:p w14:paraId="1F1FA689" w14:textId="77777777" w:rsidR="001647C5" w:rsidRDefault="00EE4198">
      <w:pPr>
        <w:ind w:right="0"/>
      </w:pPr>
      <w:r>
        <w:t xml:space="preserve">The SEND expert’s role is analogous to an expert witness, providing (orally and/or written) impartial advice to the panel on how SEND might be relevant to the exclusion. The SEND expert will base their advice on the evidence provided to the panel. The SEND expert’s role does not include making an assessment of the pupil’s SEND. The focus of the SEND expert’s advice will be on whether the school’s policies which relate to SEND, or the application of these policies in relation to the excluded pupil, were legal, reasonable and procedurally fair. If the SEND expert believes that this was not the case, they will, where possible, advise the panel on the possible contribution this could have made to the circumstances of the pupil’s exclusion. </w:t>
      </w:r>
    </w:p>
    <w:p w14:paraId="1C448A72" w14:textId="77777777" w:rsidR="001647C5" w:rsidRDefault="00EE4198">
      <w:pPr>
        <w:ind w:right="0"/>
      </w:pPr>
      <w:r>
        <w:t xml:space="preserve">Where the school does not recognise that a pupil has SEND, the SEND expert will advise the panel on whether they believe the school acted in a legal, reasonable and procedurally fair way with respect to the identification of any SEND that the pupil may potentially have, and any contribution that this could have made to the circumstances of the pupil’s exclusion. </w:t>
      </w:r>
    </w:p>
    <w:p w14:paraId="0C80057E" w14:textId="77777777" w:rsidR="001647C5" w:rsidRDefault="00EE4198">
      <w:pPr>
        <w:spacing w:after="245"/>
        <w:ind w:right="0"/>
      </w:pPr>
      <w:r>
        <w:t xml:space="preserve">The SEND expert will not criticise a school’s policies or actions simply because they believe a different approach should have been followed or because another school might have taken a different approach. </w:t>
      </w:r>
    </w:p>
    <w:p w14:paraId="27DDDABC" w14:textId="5511EC98" w:rsidR="001647C5" w:rsidRDefault="004A7D12">
      <w:pPr>
        <w:pStyle w:val="Heading2"/>
        <w:ind w:left="-5"/>
      </w:pPr>
      <w:bookmarkStart w:id="18" w:name="_Toc31399"/>
      <w:r>
        <w:t>18</w:t>
      </w:r>
      <w:r w:rsidR="00EE4198">
        <w:t>. The duties of the independent review panel</w:t>
      </w:r>
      <w:r w:rsidR="00C56C1C">
        <w:t xml:space="preserve"> </w:t>
      </w:r>
      <w:r w:rsidR="00E803BE">
        <w:t>governance professional/clerk</w:t>
      </w:r>
      <w:r w:rsidR="00EE4198">
        <w:t xml:space="preserve">  </w:t>
      </w:r>
      <w:bookmarkEnd w:id="18"/>
    </w:p>
    <w:p w14:paraId="64F4D1A0" w14:textId="590B05C7" w:rsidR="00EB7746" w:rsidRPr="001C609C" w:rsidRDefault="00EB7746">
      <w:pPr>
        <w:spacing w:after="242"/>
        <w:ind w:right="0"/>
        <w:rPr>
          <w:b/>
          <w:bCs/>
        </w:rPr>
      </w:pPr>
      <w:r w:rsidRPr="001C609C">
        <w:rPr>
          <w:b/>
          <w:bCs/>
        </w:rPr>
        <w:t>Guidance to the clerk a</w:t>
      </w:r>
      <w:r w:rsidR="002F6317">
        <w:rPr>
          <w:b/>
          <w:bCs/>
        </w:rPr>
        <w:t>nd</w:t>
      </w:r>
      <w:r w:rsidRPr="001C609C">
        <w:rPr>
          <w:b/>
          <w:bCs/>
        </w:rPr>
        <w:t xml:space="preserve"> academy trust on the record of the proceedings of a review panel </w:t>
      </w:r>
    </w:p>
    <w:p w14:paraId="405E2C64" w14:textId="77777777" w:rsidR="00EB7746" w:rsidRDefault="00EB7746">
      <w:pPr>
        <w:spacing w:after="242"/>
        <w:ind w:right="0"/>
      </w:pPr>
      <w:r w:rsidRPr="00EB7746">
        <w:t xml:space="preserve">The clerk to a review panel should ensure that minutes of the proceedings are taken, including details of the attendance, the voting, and the decision. </w:t>
      </w:r>
    </w:p>
    <w:p w14:paraId="3516D7A6" w14:textId="06626FC6" w:rsidR="002F6317" w:rsidRDefault="00EB7746">
      <w:pPr>
        <w:spacing w:after="242"/>
        <w:ind w:right="0"/>
      </w:pPr>
      <w:r w:rsidRPr="00EB7746">
        <w:t xml:space="preserve">The minutes are not public documents but should be retained by the academy trust for a period of at least five years, as they may need to be seen by a court or (in the case of maintained school) by the Local Government and Social Care Ombudsman. </w:t>
      </w:r>
    </w:p>
    <w:p w14:paraId="2518AE89" w14:textId="24556848" w:rsidR="002F6317" w:rsidRDefault="00EB7746">
      <w:pPr>
        <w:spacing w:after="242"/>
        <w:ind w:right="0"/>
      </w:pPr>
      <w:r w:rsidRPr="00EB7746">
        <w:t xml:space="preserve">The academy trust should be aware of its duties under the Freedom of Information Act 2000, the Data Protection Act 2018, and the General Data Protection Regulation (EU) 2016/679 as it forms part of UK law (the UK GDPR) when retaining information. </w:t>
      </w:r>
    </w:p>
    <w:p w14:paraId="1BAB0563" w14:textId="77777777" w:rsidR="002F6317" w:rsidRPr="001C609C" w:rsidRDefault="00EB7746">
      <w:pPr>
        <w:spacing w:after="242"/>
        <w:ind w:right="0"/>
        <w:rPr>
          <w:b/>
          <w:bCs/>
        </w:rPr>
      </w:pPr>
      <w:r w:rsidRPr="001C609C">
        <w:rPr>
          <w:b/>
          <w:bCs/>
        </w:rPr>
        <w:t xml:space="preserve">Guidance to the IRP and clerk on notifying parties of the outcome of the review </w:t>
      </w:r>
    </w:p>
    <w:p w14:paraId="19C97C29" w14:textId="09AC638C" w:rsidR="00EB7746" w:rsidRDefault="00EB7746">
      <w:pPr>
        <w:spacing w:after="242"/>
        <w:ind w:right="0"/>
      </w:pPr>
      <w:r w:rsidRPr="00EB7746">
        <w:t>If the panel upholds the governing board’s decision not to reinstate, the clerk should immediately report this to the local authority (who should inform, where a pupil has one, the social worker and VSH), and notify the parents and the governing board. If the pupil lives outside the local authority area in which the school is located, the clerk should make sure that the ‘home authority’ is also informed in writing of the outcome of the review without delay. This includes any situation where parents withdraw or abandon their application for a review.</w:t>
      </w:r>
    </w:p>
    <w:p w14:paraId="6D3463E8" w14:textId="34E0A5FD" w:rsidR="001647C5" w:rsidRDefault="00714EC3">
      <w:pPr>
        <w:pStyle w:val="Heading2"/>
        <w:ind w:left="410" w:hanging="425"/>
      </w:pPr>
      <w:bookmarkStart w:id="19" w:name="_Toc31400"/>
      <w:r>
        <w:lastRenderedPageBreak/>
        <w:t>19</w:t>
      </w:r>
      <w:r w:rsidR="00EE4198">
        <w:t xml:space="preserve">.  Conducting </w:t>
      </w:r>
      <w:r w:rsidR="00455E9E">
        <w:t>Suspensions and Exclusions panel</w:t>
      </w:r>
      <w:r w:rsidR="00EE4198">
        <w:t xml:space="preserve"> meetings or independent review panels via remote access  </w:t>
      </w:r>
      <w:bookmarkEnd w:id="19"/>
    </w:p>
    <w:p w14:paraId="0DE9AF20" w14:textId="7A7003F3" w:rsidR="001647C5" w:rsidRDefault="00EE4198">
      <w:pPr>
        <w:spacing w:after="198" w:line="278" w:lineRule="auto"/>
        <w:ind w:left="-5" w:right="0"/>
        <w:jc w:val="left"/>
      </w:pPr>
      <w:r>
        <w:t xml:space="preserve">Parents/carers, or pupils if they are 18 or older, </w:t>
      </w:r>
      <w:r w:rsidR="00B64802">
        <w:t>can</w:t>
      </w:r>
      <w:r>
        <w:t xml:space="preserve"> request that</w:t>
      </w:r>
      <w:r w:rsidR="00B64802">
        <w:t xml:space="preserve"> a Suspensions and Exclusions panel </w:t>
      </w:r>
      <w:r>
        <w:t xml:space="preserve"> meeting or independent review panel are held via remote access; however, parents/carers</w:t>
      </w:r>
      <w:r w:rsidR="00B64802">
        <w:t>/</w:t>
      </w:r>
      <w:r>
        <w:t xml:space="preserve">pupils will be made aware that this is not the default option.  </w:t>
      </w:r>
    </w:p>
    <w:p w14:paraId="4046C3E6" w14:textId="77777777" w:rsidR="00B64802" w:rsidRDefault="00B64802" w:rsidP="00B64802">
      <w:pPr>
        <w:spacing w:after="120"/>
      </w:pPr>
      <w:r>
        <w:t>Requests for remote meetings may be refused where, following a risk assessment, it is considered that a remote format would not allow the meeting to be conducted fairly, transparently, or with full participation due to safeguarding reasons.</w:t>
      </w:r>
    </w:p>
    <w:p w14:paraId="75D613EF" w14:textId="77777777" w:rsidR="00B64802" w:rsidRDefault="00B64802" w:rsidP="00B64802">
      <w:pPr>
        <w:spacing w:after="120"/>
      </w:pPr>
      <w:r>
        <w:t>In case of extraordinary or unforeseen circumstances, which mean it is not reasonably practicable for the meeting to be held in person, the meeting will be held remotely.</w:t>
      </w:r>
    </w:p>
    <w:p w14:paraId="30C7BFAC" w14:textId="77777777" w:rsidR="00B64802" w:rsidRDefault="00B64802" w:rsidP="00B64802">
      <w:pPr>
        <w:spacing w:after="120"/>
      </w:pPr>
      <w:r>
        <w:t>Remotely accessed meetings are subject to the same procedural requirements as in-person meetings.</w:t>
      </w:r>
    </w:p>
    <w:p w14:paraId="7A10E918" w14:textId="725241C5" w:rsidR="00B64802" w:rsidRDefault="00B64802" w:rsidP="00B64802">
      <w:pPr>
        <w:spacing w:after="120"/>
      </w:pPr>
      <w:r>
        <w:t>The Suspensions and Exclusions panel and the Trust</w:t>
      </w:r>
      <w:r w:rsidR="00B83B53">
        <w:t xml:space="preserve"> </w:t>
      </w:r>
      <w:r>
        <w:t>should make sure that the following conditions are met before agreeing to let a meeting proceed remotely:</w:t>
      </w:r>
    </w:p>
    <w:p w14:paraId="75CB4616" w14:textId="77777777" w:rsidR="00B64802" w:rsidRDefault="00B64802" w:rsidP="00B64802">
      <w:pPr>
        <w:numPr>
          <w:ilvl w:val="0"/>
          <w:numId w:val="38"/>
        </w:numPr>
        <w:spacing w:after="120" w:line="240" w:lineRule="auto"/>
        <w:ind w:left="340" w:right="0" w:hanging="261"/>
        <w:jc w:val="left"/>
        <w:rPr>
          <w:rFonts w:ascii="Times New Roman" w:eastAsia="Times New Roman" w:hAnsi="Times New Roman" w:cs="Times New Roman"/>
        </w:rPr>
      </w:pPr>
      <w:r>
        <w:t>All the participants have access to the technology that will allow them to hear, speak, see and be seen</w:t>
      </w:r>
    </w:p>
    <w:p w14:paraId="124CAA50" w14:textId="77777777" w:rsidR="00B64802" w:rsidRDefault="00B64802" w:rsidP="00B64802">
      <w:pPr>
        <w:numPr>
          <w:ilvl w:val="0"/>
          <w:numId w:val="38"/>
        </w:numPr>
        <w:spacing w:after="120" w:line="240" w:lineRule="auto"/>
        <w:ind w:left="340" w:right="0" w:hanging="261"/>
        <w:jc w:val="left"/>
        <w:rPr>
          <w:rFonts w:ascii="Times New Roman" w:eastAsia="Times New Roman" w:hAnsi="Times New Roman" w:cs="Times New Roman"/>
        </w:rPr>
      </w:pPr>
      <w:r>
        <w:t>All the participants will be able participate fully</w:t>
      </w:r>
    </w:p>
    <w:p w14:paraId="222E7D54" w14:textId="77777777" w:rsidR="00B64802" w:rsidRDefault="00B64802" w:rsidP="00B64802">
      <w:pPr>
        <w:numPr>
          <w:ilvl w:val="0"/>
          <w:numId w:val="38"/>
        </w:numPr>
        <w:spacing w:after="120" w:line="240" w:lineRule="auto"/>
        <w:ind w:left="340" w:right="0" w:hanging="261"/>
        <w:jc w:val="left"/>
        <w:rPr>
          <w:rFonts w:ascii="Times New Roman" w:eastAsia="Times New Roman" w:hAnsi="Times New Roman" w:cs="Times New Roman"/>
        </w:rPr>
      </w:pPr>
      <w:r>
        <w:t>The remote meeting can be held fairly and transparently</w:t>
      </w:r>
    </w:p>
    <w:p w14:paraId="6C8AD72E" w14:textId="77777777" w:rsidR="00B64802" w:rsidRDefault="00B64802" w:rsidP="00B64802">
      <w:r>
        <w:t>Social workers and the VSH always have the option of joining remotely, whether the meeting is being held in person or not, as long as they can meet the conditions for remote access listed above.</w:t>
      </w:r>
    </w:p>
    <w:p w14:paraId="053C6593" w14:textId="77777777" w:rsidR="00B64802" w:rsidRDefault="00B64802" w:rsidP="00B64802">
      <w:pPr>
        <w:spacing w:after="120"/>
      </w:pPr>
      <w:r>
        <w:t>The meeting will be rearranged to an in-person meeting without delay if technical issues arise that can’t be reasonably resolved and:</w:t>
      </w:r>
    </w:p>
    <w:p w14:paraId="79115C5D" w14:textId="77777777" w:rsidR="00B64802" w:rsidRDefault="00B64802" w:rsidP="00B64802">
      <w:pPr>
        <w:numPr>
          <w:ilvl w:val="0"/>
          <w:numId w:val="39"/>
        </w:numPr>
        <w:spacing w:after="120" w:line="240" w:lineRule="auto"/>
        <w:ind w:left="340" w:right="0" w:hanging="261"/>
        <w:jc w:val="left"/>
        <w:rPr>
          <w:rFonts w:ascii="Times New Roman" w:eastAsia="Times New Roman" w:hAnsi="Times New Roman" w:cs="Times New Roman"/>
        </w:rPr>
      </w:pPr>
      <w:r>
        <w:t>Compromise the ability of participants to contribute effectively, or</w:t>
      </w:r>
    </w:p>
    <w:p w14:paraId="2A11632F" w14:textId="77777777" w:rsidR="00B64802" w:rsidRDefault="00B64802" w:rsidP="00B64802">
      <w:pPr>
        <w:numPr>
          <w:ilvl w:val="0"/>
          <w:numId w:val="39"/>
        </w:numPr>
        <w:spacing w:after="120" w:line="240" w:lineRule="auto"/>
        <w:ind w:left="340" w:right="0" w:hanging="261"/>
        <w:jc w:val="left"/>
        <w:rPr>
          <w:rFonts w:ascii="Times New Roman" w:eastAsia="Times New Roman" w:hAnsi="Times New Roman" w:cs="Times New Roman"/>
        </w:rPr>
      </w:pPr>
      <w:r>
        <w:t>Prevent the meeting from running fairly and transparently</w:t>
      </w:r>
    </w:p>
    <w:p w14:paraId="15031375" w14:textId="75D00672" w:rsidR="001647C5" w:rsidRDefault="00EE4198">
      <w:pPr>
        <w:spacing w:after="149" w:line="319" w:lineRule="auto"/>
        <w:ind w:left="0" w:right="0" w:firstLine="0"/>
      </w:pPr>
      <w:r>
        <w:t xml:space="preserve">The full guidance for parents/carers on holding a remote meeting can be found at the following link: </w:t>
      </w:r>
      <w:hyperlink r:id="rId12" w:history="1">
        <w:r w:rsidR="00B64802" w:rsidRPr="00B64802">
          <w:rPr>
            <w:rStyle w:val="Hyperlink"/>
          </w:rPr>
          <w:t>A guide for parents on school behaviour and exclusion - GOV.UK</w:t>
        </w:r>
      </w:hyperlink>
      <w:r w:rsidR="00B64802">
        <w:t xml:space="preserve"> </w:t>
      </w:r>
    </w:p>
    <w:p w14:paraId="54E92050" w14:textId="059A90E1" w:rsidR="001647C5" w:rsidRDefault="00EE4198">
      <w:pPr>
        <w:pStyle w:val="Heading2"/>
        <w:ind w:left="-5"/>
      </w:pPr>
      <w:bookmarkStart w:id="20" w:name="_Toc31401"/>
      <w:r>
        <w:t>2</w:t>
      </w:r>
      <w:r w:rsidR="00714EC3">
        <w:t>0</w:t>
      </w:r>
      <w:r>
        <w:t>. Reconsidering reinstatement following a</w:t>
      </w:r>
      <w:r w:rsidR="00587D12">
        <w:t>n independent</w:t>
      </w:r>
      <w:r>
        <w:t xml:space="preserve"> review</w:t>
      </w:r>
      <w:r w:rsidR="00587D12">
        <w:t xml:space="preserve"> panel</w:t>
      </w:r>
      <w:r>
        <w:t xml:space="preserve">  </w:t>
      </w:r>
      <w:bookmarkEnd w:id="20"/>
    </w:p>
    <w:p w14:paraId="0E897748" w14:textId="31014F98" w:rsidR="001647C5" w:rsidRDefault="00EE4198">
      <w:pPr>
        <w:ind w:right="0"/>
      </w:pPr>
      <w:r>
        <w:t xml:space="preserve">Where the independent review panel </w:t>
      </w:r>
      <w:r>
        <w:rPr>
          <w:b/>
        </w:rPr>
        <w:t>instructs</w:t>
      </w:r>
      <w:r>
        <w:t xml:space="preserve"> the </w:t>
      </w:r>
      <w:r w:rsidR="00902F49">
        <w:t>local trust</w:t>
      </w:r>
      <w:r>
        <w:t xml:space="preserve"> committee to reconsider their decision not to reinstate a pupil, they will do so within 10 school days of being given notice of the review panel’s decision. </w:t>
      </w:r>
    </w:p>
    <w:p w14:paraId="4AB1ACF1" w14:textId="205536BF" w:rsidR="001647C5" w:rsidRDefault="00EE4198">
      <w:pPr>
        <w:ind w:right="0"/>
      </w:pPr>
      <w:r>
        <w:t xml:space="preserve">The school is aware that if, following an </w:t>
      </w:r>
      <w:r>
        <w:rPr>
          <w:b/>
        </w:rPr>
        <w:t>instruction</w:t>
      </w:r>
      <w:r>
        <w:t xml:space="preserve"> to reconsider, the </w:t>
      </w:r>
      <w:r w:rsidR="00902F49">
        <w:t>local trust</w:t>
      </w:r>
      <w:r>
        <w:t xml:space="preserve"> committee does not offer to reinstate the pupil, then the school will be required to make a payment of £4,000 directly to the LA area in which the school is located. </w:t>
      </w:r>
    </w:p>
    <w:p w14:paraId="1D4484B3" w14:textId="5D743E60" w:rsidR="001647C5" w:rsidRDefault="00EE4198">
      <w:pPr>
        <w:ind w:right="0"/>
      </w:pPr>
      <w:r>
        <w:lastRenderedPageBreak/>
        <w:t xml:space="preserve">Where the independent review panel </w:t>
      </w:r>
      <w:r>
        <w:rPr>
          <w:b/>
        </w:rPr>
        <w:t>recommends</w:t>
      </w:r>
      <w:r>
        <w:t xml:space="preserve"> that the </w:t>
      </w:r>
      <w:r w:rsidR="00902F49">
        <w:t>local trust</w:t>
      </w:r>
      <w:r>
        <w:t xml:space="preserve"> committee should reconsider their decision not to reinstate a pupil, they will do so within 10 school days of being given notice of the review panel’s decision. The school is aware that if, following a recommendation to reconsider, the </w:t>
      </w:r>
      <w:r w:rsidR="00902F49">
        <w:t>local trust</w:t>
      </w:r>
      <w:r>
        <w:t xml:space="preserve"> committee does not offer to reinstate the pupil, it will not be subject to a financial adjustment. If, following reconsideration, the </w:t>
      </w:r>
      <w:r w:rsidR="00902F49">
        <w:t>local trust</w:t>
      </w:r>
      <w:r>
        <w:t xml:space="preserve"> committee offers to reinstate the pupil but the parents/carers decline, no adjustment will be made to the school’s budget. </w:t>
      </w:r>
    </w:p>
    <w:p w14:paraId="68A39720" w14:textId="778EC3A5" w:rsidR="001647C5" w:rsidRDefault="00EE4198">
      <w:pPr>
        <w:spacing w:after="242"/>
        <w:ind w:right="0"/>
      </w:pPr>
      <w:r>
        <w:t xml:space="preserve">Following reconsideration, the </w:t>
      </w:r>
      <w:r w:rsidR="00902F49">
        <w:t>local trust</w:t>
      </w:r>
      <w:r>
        <w:t xml:space="preserve"> committee will notify the parents/carers, headteacher and LA of their reconsidered decision and the reasons for this. </w:t>
      </w:r>
    </w:p>
    <w:p w14:paraId="66E98721" w14:textId="15B4ABB5" w:rsidR="001647C5" w:rsidRDefault="00EE4198">
      <w:pPr>
        <w:pStyle w:val="Heading2"/>
        <w:ind w:left="-5"/>
      </w:pPr>
      <w:bookmarkStart w:id="21" w:name="_Toc31402"/>
      <w:r>
        <w:t>2</w:t>
      </w:r>
      <w:r w:rsidR="00714EC3">
        <w:t>1</w:t>
      </w:r>
      <w:r>
        <w:t xml:space="preserve">. Criminal investigations  </w:t>
      </w:r>
      <w:bookmarkEnd w:id="21"/>
    </w:p>
    <w:p w14:paraId="27F1FB65" w14:textId="77777777" w:rsidR="001647C5" w:rsidRDefault="00EE4198">
      <w:pPr>
        <w:ind w:right="0"/>
      </w:pPr>
      <w:r>
        <w:t xml:space="preserve">The Headteacher/Executive Headteacher will not postpone taking a decision to suspend or exclude a pupil due to a police investigation being underway, or any criminal proceedings that are in place. </w:t>
      </w:r>
    </w:p>
    <w:p w14:paraId="09461595" w14:textId="77777777" w:rsidR="001647C5" w:rsidRDefault="00EE4198">
      <w:pPr>
        <w:ind w:right="0"/>
      </w:pPr>
      <w:r>
        <w:t xml:space="preserve">Particular consideration will be given by the Headteacher/Executive Headteacher when deciding to suspend or exclude a pupil where evidence is limited by a police investigation, to ensure that any decision made is fair and reasonable. </w:t>
      </w:r>
    </w:p>
    <w:p w14:paraId="60B697F8" w14:textId="4FD93392" w:rsidR="001647C5" w:rsidRDefault="00EE4198">
      <w:pPr>
        <w:spacing w:after="242"/>
        <w:ind w:right="0"/>
      </w:pPr>
      <w:r>
        <w:t xml:space="preserve">If the </w:t>
      </w:r>
      <w:r w:rsidR="00902F49">
        <w:t>local trust</w:t>
      </w:r>
      <w:r>
        <w:t xml:space="preserve"> committee is required to consider the Headteacher/Executive Headteacher‘s decision in these circumstances, they will not postpone the meeting and will make a decision based on the evidence available. </w:t>
      </w:r>
    </w:p>
    <w:p w14:paraId="541A640C" w14:textId="048A1E5F" w:rsidR="001647C5" w:rsidRDefault="00EE4198">
      <w:pPr>
        <w:pStyle w:val="Heading2"/>
        <w:ind w:left="-5"/>
      </w:pPr>
      <w:bookmarkStart w:id="22" w:name="_Toc31404"/>
      <w:r>
        <w:t>2</w:t>
      </w:r>
      <w:r w:rsidR="0064029F">
        <w:t>2</w:t>
      </w:r>
      <w:r>
        <w:t xml:space="preserve">.  Using data </w:t>
      </w:r>
      <w:bookmarkEnd w:id="22"/>
    </w:p>
    <w:p w14:paraId="137CFE66" w14:textId="4FC71934" w:rsidR="001647C5" w:rsidRDefault="00EE4198">
      <w:pPr>
        <w:ind w:right="0"/>
      </w:pPr>
      <w:r>
        <w:t xml:space="preserve">The Headteacher/Executive Headteacher will ensure that all data regarding suspensions and exclusions is collected and provided to the </w:t>
      </w:r>
      <w:r w:rsidR="00902F49">
        <w:t>local trust</w:t>
      </w:r>
      <w:r>
        <w:t xml:space="preserve"> committee on a termly basis. The </w:t>
      </w:r>
      <w:r w:rsidR="00902F49">
        <w:t>local trust</w:t>
      </w:r>
      <w:r>
        <w:t xml:space="preserve"> committee will review this data regularly in order to:  </w:t>
      </w:r>
    </w:p>
    <w:p w14:paraId="3D3840F5" w14:textId="77777777" w:rsidR="001647C5" w:rsidRDefault="00EE4198">
      <w:pPr>
        <w:numPr>
          <w:ilvl w:val="0"/>
          <w:numId w:val="18"/>
        </w:numPr>
        <w:spacing w:after="22"/>
        <w:ind w:right="0" w:hanging="360"/>
      </w:pPr>
      <w:r>
        <w:t xml:space="preserve">Consider the level of pupil moves and the characteristics of pupils who are moving on any permanent exclusions to ensure that this is only being used as a last resort.  </w:t>
      </w:r>
    </w:p>
    <w:p w14:paraId="3220CFCC" w14:textId="77777777" w:rsidR="001647C5" w:rsidRDefault="00EE4198">
      <w:pPr>
        <w:numPr>
          <w:ilvl w:val="0"/>
          <w:numId w:val="18"/>
        </w:numPr>
        <w:spacing w:after="22"/>
        <w:ind w:right="0" w:hanging="360"/>
      </w:pPr>
      <w:r>
        <w:t xml:space="preserve">Gather information on pupils who are taken off the roll and those who are on the roll but attending education off-site. </w:t>
      </w:r>
    </w:p>
    <w:p w14:paraId="2FD081F4" w14:textId="77777777" w:rsidR="001647C5" w:rsidRDefault="00EE4198">
      <w:pPr>
        <w:numPr>
          <w:ilvl w:val="0"/>
          <w:numId w:val="18"/>
        </w:numPr>
        <w:spacing w:after="24"/>
        <w:ind w:right="0" w:hanging="360"/>
      </w:pPr>
      <w:r>
        <w:t xml:space="preserve">Determine whether there are any patterns of suspensions and exclusions across the Trust. </w:t>
      </w:r>
    </w:p>
    <w:p w14:paraId="6D1633FF" w14:textId="77777777" w:rsidR="001647C5" w:rsidRDefault="00EE4198">
      <w:pPr>
        <w:numPr>
          <w:ilvl w:val="0"/>
          <w:numId w:val="18"/>
        </w:numPr>
        <w:spacing w:after="22"/>
        <w:ind w:right="0" w:hanging="360"/>
      </w:pPr>
      <w:r>
        <w:t xml:space="preserve">Consider the effectiveness and consistency in implementing the Behaviour Policy. </w:t>
      </w:r>
    </w:p>
    <w:p w14:paraId="07D5ACFC" w14:textId="77777777" w:rsidR="001647C5" w:rsidRDefault="00EE4198">
      <w:pPr>
        <w:numPr>
          <w:ilvl w:val="0"/>
          <w:numId w:val="18"/>
        </w:numPr>
        <w:spacing w:after="22"/>
        <w:ind w:right="0" w:hanging="360"/>
      </w:pPr>
      <w:r>
        <w:t xml:space="preserve">Understand any variations in the rolling average of permanent exclusions to ensure they are only used when necessary. </w:t>
      </w:r>
    </w:p>
    <w:p w14:paraId="2B59F007" w14:textId="77777777" w:rsidR="001647C5" w:rsidRDefault="00EE4198">
      <w:pPr>
        <w:numPr>
          <w:ilvl w:val="0"/>
          <w:numId w:val="18"/>
        </w:numPr>
        <w:spacing w:after="22"/>
        <w:ind w:right="0" w:hanging="360"/>
      </w:pPr>
      <w:r>
        <w:t xml:space="preserve">Understand the characteristics of suspended and excluded pupils and evaluate equality considerations. </w:t>
      </w:r>
    </w:p>
    <w:p w14:paraId="345A0407" w14:textId="77777777" w:rsidR="001647C5" w:rsidRDefault="00EE4198">
      <w:pPr>
        <w:numPr>
          <w:ilvl w:val="0"/>
          <w:numId w:val="18"/>
        </w:numPr>
        <w:spacing w:after="0"/>
        <w:ind w:right="0" w:hanging="360"/>
      </w:pPr>
      <w:r>
        <w:t xml:space="preserve">Gather information on where pupils are receiving repeat suspensions. </w:t>
      </w:r>
    </w:p>
    <w:p w14:paraId="7C593EF4" w14:textId="77777777" w:rsidR="001647C5" w:rsidRDefault="00EE4198">
      <w:pPr>
        <w:numPr>
          <w:ilvl w:val="0"/>
          <w:numId w:val="18"/>
        </w:numPr>
        <w:spacing w:after="22"/>
        <w:ind w:right="0" w:hanging="360"/>
      </w:pPr>
      <w:r>
        <w:t xml:space="preserve">Evaluate interventions in place to support pupils at risk of suspension and exclusion, including where there are patterns which may indicate that certain policies and support measures are or are not working. </w:t>
      </w:r>
    </w:p>
    <w:p w14:paraId="06D1229C" w14:textId="77777777" w:rsidR="001647C5" w:rsidRDefault="00EE4198">
      <w:pPr>
        <w:numPr>
          <w:ilvl w:val="0"/>
          <w:numId w:val="18"/>
        </w:numPr>
        <w:spacing w:after="244"/>
        <w:ind w:right="0" w:hanging="360"/>
      </w:pPr>
      <w:r>
        <w:lastRenderedPageBreak/>
        <w:t xml:space="preserve">Analysing whether the placements of pupils directed off-site into alternative provision are reviewed at sufficient intervals to assure that the education is achieving its objectives. </w:t>
      </w:r>
    </w:p>
    <w:p w14:paraId="202979D7" w14:textId="41BBC3C8" w:rsidR="001647C5" w:rsidRDefault="00EE4198">
      <w:pPr>
        <w:pStyle w:val="Heading2"/>
        <w:ind w:left="-5"/>
      </w:pPr>
      <w:bookmarkStart w:id="23" w:name="_Toc31405"/>
      <w:r>
        <w:t>2</w:t>
      </w:r>
      <w:r w:rsidR="00714EC3">
        <w:t>4</w:t>
      </w:r>
      <w:r>
        <w:t xml:space="preserve">. Monitoring and review  </w:t>
      </w:r>
      <w:bookmarkEnd w:id="23"/>
    </w:p>
    <w:p w14:paraId="7233E54D" w14:textId="5B529C02" w:rsidR="001647C5" w:rsidRDefault="00EE4198">
      <w:pPr>
        <w:ind w:right="0"/>
      </w:pPr>
      <w:r>
        <w:t xml:space="preserve">This policy will be reviewed annually by the Trust in conjunction with </w:t>
      </w:r>
      <w:r w:rsidR="00902F49">
        <w:t>local trust</w:t>
      </w:r>
      <w:r>
        <w:t xml:space="preserve"> committees. The next scheduled review date for this policy is </w:t>
      </w:r>
      <w:r w:rsidR="00F8412C">
        <w:t>Ju</w:t>
      </w:r>
      <w:r w:rsidR="00E16AA3">
        <w:t>ne</w:t>
      </w:r>
      <w:r w:rsidR="00F8412C">
        <w:t xml:space="preserve"> 20</w:t>
      </w:r>
      <w:r w:rsidR="00B10E86">
        <w:t>27</w:t>
      </w:r>
      <w:r>
        <w:t xml:space="preserve">. </w:t>
      </w:r>
    </w:p>
    <w:p w14:paraId="4BF09DA7" w14:textId="77777777" w:rsidR="001647C5" w:rsidRDefault="00EE4198">
      <w:pPr>
        <w:spacing w:after="220" w:line="259" w:lineRule="auto"/>
        <w:ind w:left="0" w:right="0" w:firstLine="0"/>
        <w:jc w:val="left"/>
      </w:pPr>
      <w:r>
        <w:t xml:space="preserve"> </w:t>
      </w:r>
    </w:p>
    <w:p w14:paraId="68DCF20C" w14:textId="77777777" w:rsidR="001647C5" w:rsidRDefault="00EE4198">
      <w:pPr>
        <w:spacing w:after="209" w:line="259" w:lineRule="auto"/>
        <w:ind w:left="0" w:right="0" w:firstLine="0"/>
        <w:jc w:val="left"/>
      </w:pPr>
      <w:r>
        <w:t xml:space="preserve"> </w:t>
      </w:r>
      <w:r>
        <w:tab/>
        <w:t xml:space="preserve"> </w:t>
      </w:r>
    </w:p>
    <w:p w14:paraId="7F3EA327" w14:textId="77777777" w:rsidR="001647C5" w:rsidRDefault="00EE4198">
      <w:pPr>
        <w:spacing w:after="0" w:line="259" w:lineRule="auto"/>
        <w:ind w:left="0" w:right="0" w:firstLine="0"/>
        <w:jc w:val="left"/>
      </w:pPr>
      <w:r>
        <w:rPr>
          <w:sz w:val="22"/>
        </w:rPr>
        <w:t xml:space="preserve"> </w:t>
      </w:r>
    </w:p>
    <w:p w14:paraId="2106057B" w14:textId="4506B2E7" w:rsidR="001647C5" w:rsidRDefault="00E803BE">
      <w:pPr>
        <w:pStyle w:val="Heading4"/>
        <w:spacing w:after="9"/>
        <w:ind w:left="-5"/>
      </w:pPr>
      <w:r>
        <w:lastRenderedPageBreak/>
        <w:t xml:space="preserve">Appendix A: </w:t>
      </w:r>
      <w:r w:rsidR="00EE4198">
        <w:t xml:space="preserve">Flowchart for reviewing the headteacher’s/executive headteachers suspension or exclusion decision </w:t>
      </w:r>
    </w:p>
    <w:p w14:paraId="7F0D1253" w14:textId="77777777" w:rsidR="001647C5" w:rsidRDefault="00EE4198">
      <w:pPr>
        <w:spacing w:after="0" w:line="259" w:lineRule="auto"/>
        <w:ind w:left="-1209" w:right="-753" w:firstLine="0"/>
        <w:jc w:val="left"/>
      </w:pPr>
      <w:r>
        <w:rPr>
          <w:rFonts w:ascii="Calibri" w:eastAsia="Calibri" w:hAnsi="Calibri" w:cs="Calibri"/>
          <w:noProof/>
          <w:sz w:val="22"/>
        </w:rPr>
        <mc:AlternateContent>
          <mc:Choice Requires="wpg">
            <w:drawing>
              <wp:inline distT="0" distB="0" distL="0" distR="0" wp14:anchorId="2239177F" wp14:editId="652C0FA8">
                <wp:extent cx="6710010" cy="8425811"/>
                <wp:effectExtent l="0" t="0" r="91440" b="13970"/>
                <wp:docPr id="27302" name="Group 27302"/>
                <wp:cNvGraphicFramePr/>
                <a:graphic xmlns:a="http://schemas.openxmlformats.org/drawingml/2006/main">
                  <a:graphicData uri="http://schemas.microsoft.com/office/word/2010/wordprocessingGroup">
                    <wpg:wgp>
                      <wpg:cNvGrpSpPr/>
                      <wpg:grpSpPr>
                        <a:xfrm>
                          <a:off x="0" y="0"/>
                          <a:ext cx="6710010" cy="8425811"/>
                          <a:chOff x="0" y="0"/>
                          <a:chExt cx="6982460" cy="8760056"/>
                        </a:xfrm>
                      </wpg:grpSpPr>
                      <wps:wsp>
                        <wps:cNvPr id="3266" name="Rectangle 3266"/>
                        <wps:cNvSpPr/>
                        <wps:spPr>
                          <a:xfrm>
                            <a:off x="768020" y="0"/>
                            <a:ext cx="51809" cy="207922"/>
                          </a:xfrm>
                          <a:prstGeom prst="rect">
                            <a:avLst/>
                          </a:prstGeom>
                          <a:ln>
                            <a:noFill/>
                          </a:ln>
                        </wps:spPr>
                        <wps:txbx>
                          <w:txbxContent>
                            <w:p w14:paraId="55B565EB"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67" name="Rectangle 3267"/>
                        <wps:cNvSpPr/>
                        <wps:spPr>
                          <a:xfrm>
                            <a:off x="3633470" y="0"/>
                            <a:ext cx="51809" cy="207922"/>
                          </a:xfrm>
                          <a:prstGeom prst="rect">
                            <a:avLst/>
                          </a:prstGeom>
                          <a:ln>
                            <a:noFill/>
                          </a:ln>
                        </wps:spPr>
                        <wps:txbx>
                          <w:txbxContent>
                            <w:p w14:paraId="301702E7"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68" name="Rectangle 3268"/>
                        <wps:cNvSpPr/>
                        <wps:spPr>
                          <a:xfrm>
                            <a:off x="768020" y="310896"/>
                            <a:ext cx="3769035" cy="207922"/>
                          </a:xfrm>
                          <a:prstGeom prst="rect">
                            <a:avLst/>
                          </a:prstGeom>
                          <a:ln>
                            <a:noFill/>
                          </a:ln>
                        </wps:spPr>
                        <wps:txbx>
                          <w:txbxContent>
                            <w:p w14:paraId="41B12743"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69" name="Rectangle 3269"/>
                        <wps:cNvSpPr/>
                        <wps:spPr>
                          <a:xfrm>
                            <a:off x="3602990" y="332628"/>
                            <a:ext cx="42143" cy="189937"/>
                          </a:xfrm>
                          <a:prstGeom prst="rect">
                            <a:avLst/>
                          </a:prstGeom>
                          <a:ln>
                            <a:noFill/>
                          </a:ln>
                        </wps:spPr>
                        <wps:txbx>
                          <w:txbxContent>
                            <w:p w14:paraId="51301196"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270" name="Rectangle 3270"/>
                        <wps:cNvSpPr/>
                        <wps:spPr>
                          <a:xfrm>
                            <a:off x="3633470" y="332628"/>
                            <a:ext cx="42143" cy="189937"/>
                          </a:xfrm>
                          <a:prstGeom prst="rect">
                            <a:avLst/>
                          </a:prstGeom>
                          <a:ln>
                            <a:noFill/>
                          </a:ln>
                        </wps:spPr>
                        <wps:txbx>
                          <w:txbxContent>
                            <w:p w14:paraId="20F91CCF"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271" name="Rectangle 3271"/>
                        <wps:cNvSpPr/>
                        <wps:spPr>
                          <a:xfrm>
                            <a:off x="768020" y="633984"/>
                            <a:ext cx="51809" cy="207922"/>
                          </a:xfrm>
                          <a:prstGeom prst="rect">
                            <a:avLst/>
                          </a:prstGeom>
                          <a:ln>
                            <a:noFill/>
                          </a:ln>
                        </wps:spPr>
                        <wps:txbx>
                          <w:txbxContent>
                            <w:p w14:paraId="2CDFE161"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72" name="Rectangle 3272"/>
                        <wps:cNvSpPr/>
                        <wps:spPr>
                          <a:xfrm>
                            <a:off x="768020" y="946404"/>
                            <a:ext cx="51809" cy="207922"/>
                          </a:xfrm>
                          <a:prstGeom prst="rect">
                            <a:avLst/>
                          </a:prstGeom>
                          <a:ln>
                            <a:noFill/>
                          </a:ln>
                        </wps:spPr>
                        <wps:txbx>
                          <w:txbxContent>
                            <w:p w14:paraId="63D0E807"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73" name="Rectangle 3273"/>
                        <wps:cNvSpPr/>
                        <wps:spPr>
                          <a:xfrm>
                            <a:off x="1897253" y="1258824"/>
                            <a:ext cx="51809" cy="207922"/>
                          </a:xfrm>
                          <a:prstGeom prst="rect">
                            <a:avLst/>
                          </a:prstGeom>
                          <a:ln>
                            <a:noFill/>
                          </a:ln>
                        </wps:spPr>
                        <wps:txbx>
                          <w:txbxContent>
                            <w:p w14:paraId="35EA059D"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74" name="Rectangle 3274"/>
                        <wps:cNvSpPr/>
                        <wps:spPr>
                          <a:xfrm>
                            <a:off x="2139569" y="1258824"/>
                            <a:ext cx="51809" cy="207922"/>
                          </a:xfrm>
                          <a:prstGeom prst="rect">
                            <a:avLst/>
                          </a:prstGeom>
                          <a:ln>
                            <a:noFill/>
                          </a:ln>
                        </wps:spPr>
                        <wps:txbx>
                          <w:txbxContent>
                            <w:p w14:paraId="31930161" w14:textId="77777777" w:rsidR="001647C5" w:rsidRDefault="00EE4198">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3275" name="Rectangle 3275"/>
                        <wps:cNvSpPr/>
                        <wps:spPr>
                          <a:xfrm>
                            <a:off x="768020" y="1569720"/>
                            <a:ext cx="51809" cy="207922"/>
                          </a:xfrm>
                          <a:prstGeom prst="rect">
                            <a:avLst/>
                          </a:prstGeom>
                          <a:ln>
                            <a:noFill/>
                          </a:ln>
                        </wps:spPr>
                        <wps:txbx>
                          <w:txbxContent>
                            <w:p w14:paraId="345139CE"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76" name="Rectangle 3276"/>
                        <wps:cNvSpPr/>
                        <wps:spPr>
                          <a:xfrm>
                            <a:off x="768020" y="1882521"/>
                            <a:ext cx="51809" cy="207922"/>
                          </a:xfrm>
                          <a:prstGeom prst="rect">
                            <a:avLst/>
                          </a:prstGeom>
                          <a:ln>
                            <a:noFill/>
                          </a:ln>
                        </wps:spPr>
                        <wps:txbx>
                          <w:txbxContent>
                            <w:p w14:paraId="08D75BA9"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77" name="Rectangle 3277"/>
                        <wps:cNvSpPr/>
                        <wps:spPr>
                          <a:xfrm>
                            <a:off x="768020" y="2193417"/>
                            <a:ext cx="51809" cy="207922"/>
                          </a:xfrm>
                          <a:prstGeom prst="rect">
                            <a:avLst/>
                          </a:prstGeom>
                          <a:ln>
                            <a:noFill/>
                          </a:ln>
                        </wps:spPr>
                        <wps:txbx>
                          <w:txbxContent>
                            <w:p w14:paraId="739A817D"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78" name="Rectangle 3278"/>
                        <wps:cNvSpPr/>
                        <wps:spPr>
                          <a:xfrm>
                            <a:off x="768020" y="2505837"/>
                            <a:ext cx="51809" cy="207922"/>
                          </a:xfrm>
                          <a:prstGeom prst="rect">
                            <a:avLst/>
                          </a:prstGeom>
                          <a:ln>
                            <a:noFill/>
                          </a:ln>
                        </wps:spPr>
                        <wps:txbx>
                          <w:txbxContent>
                            <w:p w14:paraId="3D812D3C"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79" name="Rectangle 3279"/>
                        <wps:cNvSpPr/>
                        <wps:spPr>
                          <a:xfrm>
                            <a:off x="768020" y="2816733"/>
                            <a:ext cx="51809" cy="207921"/>
                          </a:xfrm>
                          <a:prstGeom prst="rect">
                            <a:avLst/>
                          </a:prstGeom>
                          <a:ln>
                            <a:noFill/>
                          </a:ln>
                        </wps:spPr>
                        <wps:txbx>
                          <w:txbxContent>
                            <w:p w14:paraId="6A815BF2"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80" name="Rectangle 3280"/>
                        <wps:cNvSpPr/>
                        <wps:spPr>
                          <a:xfrm>
                            <a:off x="1635125" y="2816733"/>
                            <a:ext cx="51809" cy="207921"/>
                          </a:xfrm>
                          <a:prstGeom prst="rect">
                            <a:avLst/>
                          </a:prstGeom>
                          <a:ln>
                            <a:noFill/>
                          </a:ln>
                        </wps:spPr>
                        <wps:txbx>
                          <w:txbxContent>
                            <w:p w14:paraId="4FDFE24E"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81" name="Rectangle 3281"/>
                        <wps:cNvSpPr/>
                        <wps:spPr>
                          <a:xfrm>
                            <a:off x="768020" y="3129153"/>
                            <a:ext cx="3769035" cy="207921"/>
                          </a:xfrm>
                          <a:prstGeom prst="rect">
                            <a:avLst/>
                          </a:prstGeom>
                          <a:ln>
                            <a:noFill/>
                          </a:ln>
                        </wps:spPr>
                        <wps:txbx>
                          <w:txbxContent>
                            <w:p w14:paraId="35922A3A"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82" name="Rectangle 3282"/>
                        <wps:cNvSpPr/>
                        <wps:spPr>
                          <a:xfrm>
                            <a:off x="3602990" y="3150885"/>
                            <a:ext cx="42143" cy="189937"/>
                          </a:xfrm>
                          <a:prstGeom prst="rect">
                            <a:avLst/>
                          </a:prstGeom>
                          <a:ln>
                            <a:noFill/>
                          </a:ln>
                        </wps:spPr>
                        <wps:txbx>
                          <w:txbxContent>
                            <w:p w14:paraId="74188EBE"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283" name="Rectangle 3283"/>
                        <wps:cNvSpPr/>
                        <wps:spPr>
                          <a:xfrm>
                            <a:off x="3633470" y="3150885"/>
                            <a:ext cx="42143" cy="189937"/>
                          </a:xfrm>
                          <a:prstGeom prst="rect">
                            <a:avLst/>
                          </a:prstGeom>
                          <a:ln>
                            <a:noFill/>
                          </a:ln>
                        </wps:spPr>
                        <wps:txbx>
                          <w:txbxContent>
                            <w:p w14:paraId="5B73733B"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284" name="Rectangle 3284"/>
                        <wps:cNvSpPr/>
                        <wps:spPr>
                          <a:xfrm>
                            <a:off x="768020" y="3452241"/>
                            <a:ext cx="51809" cy="207921"/>
                          </a:xfrm>
                          <a:prstGeom prst="rect">
                            <a:avLst/>
                          </a:prstGeom>
                          <a:ln>
                            <a:noFill/>
                          </a:ln>
                        </wps:spPr>
                        <wps:txbx>
                          <w:txbxContent>
                            <w:p w14:paraId="00ED658E"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85" name="Rectangle 3285"/>
                        <wps:cNvSpPr/>
                        <wps:spPr>
                          <a:xfrm>
                            <a:off x="768020" y="3763137"/>
                            <a:ext cx="51809" cy="207921"/>
                          </a:xfrm>
                          <a:prstGeom prst="rect">
                            <a:avLst/>
                          </a:prstGeom>
                          <a:ln>
                            <a:noFill/>
                          </a:ln>
                        </wps:spPr>
                        <wps:txbx>
                          <w:txbxContent>
                            <w:p w14:paraId="58E9C724"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86" name="Rectangle 3286"/>
                        <wps:cNvSpPr/>
                        <wps:spPr>
                          <a:xfrm>
                            <a:off x="768020" y="4075557"/>
                            <a:ext cx="51809" cy="207921"/>
                          </a:xfrm>
                          <a:prstGeom prst="rect">
                            <a:avLst/>
                          </a:prstGeom>
                          <a:ln>
                            <a:noFill/>
                          </a:ln>
                        </wps:spPr>
                        <wps:txbx>
                          <w:txbxContent>
                            <w:p w14:paraId="0A07B548"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87" name="Rectangle 3287"/>
                        <wps:cNvSpPr/>
                        <wps:spPr>
                          <a:xfrm>
                            <a:off x="768020" y="4388231"/>
                            <a:ext cx="51809" cy="207921"/>
                          </a:xfrm>
                          <a:prstGeom prst="rect">
                            <a:avLst/>
                          </a:prstGeom>
                          <a:ln>
                            <a:noFill/>
                          </a:ln>
                        </wps:spPr>
                        <wps:txbx>
                          <w:txbxContent>
                            <w:p w14:paraId="0BFD921D"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88" name="Rectangle 3288"/>
                        <wps:cNvSpPr/>
                        <wps:spPr>
                          <a:xfrm>
                            <a:off x="768020" y="4699127"/>
                            <a:ext cx="51809" cy="207921"/>
                          </a:xfrm>
                          <a:prstGeom prst="rect">
                            <a:avLst/>
                          </a:prstGeom>
                          <a:ln>
                            <a:noFill/>
                          </a:ln>
                        </wps:spPr>
                        <wps:txbx>
                          <w:txbxContent>
                            <w:p w14:paraId="030B183C"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89" name="Rectangle 3289"/>
                        <wps:cNvSpPr/>
                        <wps:spPr>
                          <a:xfrm>
                            <a:off x="768020" y="5011547"/>
                            <a:ext cx="51809" cy="207921"/>
                          </a:xfrm>
                          <a:prstGeom prst="rect">
                            <a:avLst/>
                          </a:prstGeom>
                          <a:ln>
                            <a:noFill/>
                          </a:ln>
                        </wps:spPr>
                        <wps:txbx>
                          <w:txbxContent>
                            <w:p w14:paraId="25A40001"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90" name="Rectangle 3290"/>
                        <wps:cNvSpPr/>
                        <wps:spPr>
                          <a:xfrm>
                            <a:off x="3060446" y="5011547"/>
                            <a:ext cx="51809" cy="207921"/>
                          </a:xfrm>
                          <a:prstGeom prst="rect">
                            <a:avLst/>
                          </a:prstGeom>
                          <a:ln>
                            <a:noFill/>
                          </a:ln>
                        </wps:spPr>
                        <wps:txbx>
                          <w:txbxContent>
                            <w:p w14:paraId="7B869F9B" w14:textId="77777777" w:rsidR="001647C5" w:rsidRDefault="00EE4198">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3291" name="Rectangle 3291"/>
                        <wps:cNvSpPr/>
                        <wps:spPr>
                          <a:xfrm>
                            <a:off x="768020" y="5322443"/>
                            <a:ext cx="51809" cy="207922"/>
                          </a:xfrm>
                          <a:prstGeom prst="rect">
                            <a:avLst/>
                          </a:prstGeom>
                          <a:ln>
                            <a:noFill/>
                          </a:ln>
                        </wps:spPr>
                        <wps:txbx>
                          <w:txbxContent>
                            <w:p w14:paraId="598DF5D1"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92" name="Rectangle 3292"/>
                        <wps:cNvSpPr/>
                        <wps:spPr>
                          <a:xfrm>
                            <a:off x="768020" y="5634863"/>
                            <a:ext cx="51809" cy="207922"/>
                          </a:xfrm>
                          <a:prstGeom prst="rect">
                            <a:avLst/>
                          </a:prstGeom>
                          <a:ln>
                            <a:noFill/>
                          </a:ln>
                        </wps:spPr>
                        <wps:txbx>
                          <w:txbxContent>
                            <w:p w14:paraId="71363526"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93" name="Rectangle 3293"/>
                        <wps:cNvSpPr/>
                        <wps:spPr>
                          <a:xfrm>
                            <a:off x="768020" y="5945759"/>
                            <a:ext cx="51809" cy="207922"/>
                          </a:xfrm>
                          <a:prstGeom prst="rect">
                            <a:avLst/>
                          </a:prstGeom>
                          <a:ln>
                            <a:noFill/>
                          </a:ln>
                        </wps:spPr>
                        <wps:txbx>
                          <w:txbxContent>
                            <w:p w14:paraId="2A2B2E87"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94" name="Rectangle 3294"/>
                        <wps:cNvSpPr/>
                        <wps:spPr>
                          <a:xfrm>
                            <a:off x="1635125" y="5945759"/>
                            <a:ext cx="51809" cy="207922"/>
                          </a:xfrm>
                          <a:prstGeom prst="rect">
                            <a:avLst/>
                          </a:prstGeom>
                          <a:ln>
                            <a:noFill/>
                          </a:ln>
                        </wps:spPr>
                        <wps:txbx>
                          <w:txbxContent>
                            <w:p w14:paraId="2C3F0656" w14:textId="77777777" w:rsidR="001647C5" w:rsidRDefault="00EE4198">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3295" name="Rectangle 3295"/>
                        <wps:cNvSpPr/>
                        <wps:spPr>
                          <a:xfrm>
                            <a:off x="768020" y="6258179"/>
                            <a:ext cx="51809" cy="207921"/>
                          </a:xfrm>
                          <a:prstGeom prst="rect">
                            <a:avLst/>
                          </a:prstGeom>
                          <a:ln>
                            <a:noFill/>
                          </a:ln>
                        </wps:spPr>
                        <wps:txbx>
                          <w:txbxContent>
                            <w:p w14:paraId="04C5F1C7"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96" name="Rectangle 3296"/>
                        <wps:cNvSpPr/>
                        <wps:spPr>
                          <a:xfrm>
                            <a:off x="768020" y="6569075"/>
                            <a:ext cx="51809" cy="207921"/>
                          </a:xfrm>
                          <a:prstGeom prst="rect">
                            <a:avLst/>
                          </a:prstGeom>
                          <a:ln>
                            <a:noFill/>
                          </a:ln>
                        </wps:spPr>
                        <wps:txbx>
                          <w:txbxContent>
                            <w:p w14:paraId="7C02321B"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297" name="Rectangle 3297"/>
                        <wps:cNvSpPr/>
                        <wps:spPr>
                          <a:xfrm>
                            <a:off x="2656586" y="6590807"/>
                            <a:ext cx="42144" cy="189937"/>
                          </a:xfrm>
                          <a:prstGeom prst="rect">
                            <a:avLst/>
                          </a:prstGeom>
                          <a:ln>
                            <a:noFill/>
                          </a:ln>
                        </wps:spPr>
                        <wps:txbx>
                          <w:txbxContent>
                            <w:p w14:paraId="3F542952"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298" name="Rectangle 3298"/>
                        <wps:cNvSpPr/>
                        <wps:spPr>
                          <a:xfrm>
                            <a:off x="4924552" y="6590807"/>
                            <a:ext cx="42143" cy="189937"/>
                          </a:xfrm>
                          <a:prstGeom prst="rect">
                            <a:avLst/>
                          </a:prstGeom>
                          <a:ln>
                            <a:noFill/>
                          </a:ln>
                        </wps:spPr>
                        <wps:txbx>
                          <w:txbxContent>
                            <w:p w14:paraId="224D4917"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299" name="Rectangle 3299"/>
                        <wps:cNvSpPr/>
                        <wps:spPr>
                          <a:xfrm>
                            <a:off x="768020" y="6892544"/>
                            <a:ext cx="51809" cy="207922"/>
                          </a:xfrm>
                          <a:prstGeom prst="rect">
                            <a:avLst/>
                          </a:prstGeom>
                          <a:ln>
                            <a:noFill/>
                          </a:ln>
                        </wps:spPr>
                        <wps:txbx>
                          <w:txbxContent>
                            <w:p w14:paraId="4EC18982"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00" name="Rectangle 3300"/>
                        <wps:cNvSpPr/>
                        <wps:spPr>
                          <a:xfrm>
                            <a:off x="807644" y="6892544"/>
                            <a:ext cx="4850973" cy="207922"/>
                          </a:xfrm>
                          <a:prstGeom prst="rect">
                            <a:avLst/>
                          </a:prstGeom>
                          <a:ln>
                            <a:noFill/>
                          </a:ln>
                        </wps:spPr>
                        <wps:txbx>
                          <w:txbxContent>
                            <w:p w14:paraId="347CADB5"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01" name="Rectangle 3301"/>
                        <wps:cNvSpPr/>
                        <wps:spPr>
                          <a:xfrm>
                            <a:off x="4456684" y="6892544"/>
                            <a:ext cx="51809" cy="207922"/>
                          </a:xfrm>
                          <a:prstGeom prst="rect">
                            <a:avLst/>
                          </a:prstGeom>
                          <a:ln>
                            <a:noFill/>
                          </a:ln>
                        </wps:spPr>
                        <wps:txbx>
                          <w:txbxContent>
                            <w:p w14:paraId="3A1F7B34"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02" name="Rectangle 3302"/>
                        <wps:cNvSpPr/>
                        <wps:spPr>
                          <a:xfrm>
                            <a:off x="768020" y="7204964"/>
                            <a:ext cx="51809" cy="207921"/>
                          </a:xfrm>
                          <a:prstGeom prst="rect">
                            <a:avLst/>
                          </a:prstGeom>
                          <a:ln>
                            <a:noFill/>
                          </a:ln>
                        </wps:spPr>
                        <wps:txbx>
                          <w:txbxContent>
                            <w:p w14:paraId="28953273"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03" name="Rectangle 3303"/>
                        <wps:cNvSpPr/>
                        <wps:spPr>
                          <a:xfrm>
                            <a:off x="768020" y="7517384"/>
                            <a:ext cx="51809" cy="207922"/>
                          </a:xfrm>
                          <a:prstGeom prst="rect">
                            <a:avLst/>
                          </a:prstGeom>
                          <a:ln>
                            <a:noFill/>
                          </a:ln>
                        </wps:spPr>
                        <wps:txbx>
                          <w:txbxContent>
                            <w:p w14:paraId="3C9D6950"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04" name="Rectangle 3304"/>
                        <wps:cNvSpPr/>
                        <wps:spPr>
                          <a:xfrm>
                            <a:off x="768020" y="7828229"/>
                            <a:ext cx="361733" cy="207921"/>
                          </a:xfrm>
                          <a:prstGeom prst="rect">
                            <a:avLst/>
                          </a:prstGeom>
                          <a:ln>
                            <a:noFill/>
                          </a:ln>
                        </wps:spPr>
                        <wps:txbx>
                          <w:txbxContent>
                            <w:p w14:paraId="48211E13"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05" name="Rectangle 3305"/>
                        <wps:cNvSpPr/>
                        <wps:spPr>
                          <a:xfrm>
                            <a:off x="1039292" y="7828229"/>
                            <a:ext cx="51809" cy="207921"/>
                          </a:xfrm>
                          <a:prstGeom prst="rect">
                            <a:avLst/>
                          </a:prstGeom>
                          <a:ln>
                            <a:noFill/>
                          </a:ln>
                        </wps:spPr>
                        <wps:txbx>
                          <w:txbxContent>
                            <w:p w14:paraId="38EB9FAA"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306" name="Shape 3306"/>
                        <wps:cNvSpPr/>
                        <wps:spPr>
                          <a:xfrm>
                            <a:off x="3567176" y="6961775"/>
                            <a:ext cx="132588" cy="647827"/>
                          </a:xfrm>
                          <a:custGeom>
                            <a:avLst/>
                            <a:gdLst/>
                            <a:ahLst/>
                            <a:cxnLst/>
                            <a:rect l="0" t="0" r="0" b="0"/>
                            <a:pathLst>
                              <a:path w="132588" h="647827">
                                <a:moveTo>
                                  <a:pt x="51943" y="0"/>
                                </a:moveTo>
                                <a:lnTo>
                                  <a:pt x="80518" y="0"/>
                                </a:lnTo>
                                <a:lnTo>
                                  <a:pt x="80518" y="566794"/>
                                </a:lnTo>
                                <a:lnTo>
                                  <a:pt x="104013" y="526542"/>
                                </a:lnTo>
                                <a:cubicBezTo>
                                  <a:pt x="107950" y="519684"/>
                                  <a:pt x="116713" y="517398"/>
                                  <a:pt x="123444" y="521335"/>
                                </a:cubicBezTo>
                                <a:cubicBezTo>
                                  <a:pt x="130302" y="525399"/>
                                  <a:pt x="132588" y="534162"/>
                                  <a:pt x="128651" y="540893"/>
                                </a:cubicBezTo>
                                <a:lnTo>
                                  <a:pt x="66294" y="647827"/>
                                </a:lnTo>
                                <a:lnTo>
                                  <a:pt x="3937" y="540893"/>
                                </a:lnTo>
                                <a:cubicBezTo>
                                  <a:pt x="0" y="534162"/>
                                  <a:pt x="2286" y="525399"/>
                                  <a:pt x="9144" y="521335"/>
                                </a:cubicBezTo>
                                <a:cubicBezTo>
                                  <a:pt x="15875" y="517398"/>
                                  <a:pt x="24638" y="519684"/>
                                  <a:pt x="28575" y="526542"/>
                                </a:cubicBezTo>
                                <a:lnTo>
                                  <a:pt x="51943" y="566576"/>
                                </a:lnTo>
                                <a:lnTo>
                                  <a:pt x="51943"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07" name="Shape 3307"/>
                        <wps:cNvSpPr/>
                        <wps:spPr>
                          <a:xfrm>
                            <a:off x="2381250" y="695404"/>
                            <a:ext cx="1788287" cy="131127"/>
                          </a:xfrm>
                          <a:custGeom>
                            <a:avLst/>
                            <a:gdLst/>
                            <a:ahLst/>
                            <a:cxnLst/>
                            <a:rect l="0" t="0" r="0" b="0"/>
                            <a:pathLst>
                              <a:path w="1788287" h="131127">
                                <a:moveTo>
                                  <a:pt x="1670479" y="921"/>
                                </a:moveTo>
                                <a:cubicBezTo>
                                  <a:pt x="1674019" y="0"/>
                                  <a:pt x="1677924" y="444"/>
                                  <a:pt x="1681353" y="2476"/>
                                </a:cubicBezTo>
                                <a:lnTo>
                                  <a:pt x="1788287" y="64834"/>
                                </a:lnTo>
                                <a:lnTo>
                                  <a:pt x="1681353" y="127063"/>
                                </a:lnTo>
                                <a:cubicBezTo>
                                  <a:pt x="1674495" y="131127"/>
                                  <a:pt x="1665732" y="128842"/>
                                  <a:pt x="1661795" y="121984"/>
                                </a:cubicBezTo>
                                <a:cubicBezTo>
                                  <a:pt x="1657858" y="115125"/>
                                  <a:pt x="1660144" y="106362"/>
                                  <a:pt x="1667002" y="102425"/>
                                </a:cubicBezTo>
                                <a:lnTo>
                                  <a:pt x="1707035" y="79058"/>
                                </a:lnTo>
                                <a:lnTo>
                                  <a:pt x="0" y="79058"/>
                                </a:lnTo>
                                <a:lnTo>
                                  <a:pt x="0" y="50483"/>
                                </a:lnTo>
                                <a:lnTo>
                                  <a:pt x="1707036" y="50483"/>
                                </a:lnTo>
                                <a:lnTo>
                                  <a:pt x="1667002" y="27114"/>
                                </a:lnTo>
                                <a:cubicBezTo>
                                  <a:pt x="1660144" y="23177"/>
                                  <a:pt x="1657858" y="14414"/>
                                  <a:pt x="1661795" y="7557"/>
                                </a:cubicBezTo>
                                <a:cubicBezTo>
                                  <a:pt x="1663763" y="4128"/>
                                  <a:pt x="1666938" y="1842"/>
                                  <a:pt x="1670479" y="921"/>
                                </a:cubicBezTo>
                                <a:close/>
                              </a:path>
                            </a:pathLst>
                          </a:custGeom>
                          <a:ln w="0" cap="flat">
                            <a:miter lim="127000"/>
                          </a:ln>
                        </wps:spPr>
                        <wps:style>
                          <a:lnRef idx="0">
                            <a:srgbClr val="000000">
                              <a:alpha val="0"/>
                            </a:srgbClr>
                          </a:lnRef>
                          <a:fillRef idx="1">
                            <a:srgbClr val="00B050"/>
                          </a:fillRef>
                          <a:effectRef idx="0">
                            <a:scrgbClr r="0" g="0" b="0"/>
                          </a:effectRef>
                          <a:fontRef idx="none"/>
                        </wps:style>
                        <wps:bodyPr/>
                      </wps:wsp>
                      <wps:wsp>
                        <wps:cNvPr id="3308" name="Shape 3308"/>
                        <wps:cNvSpPr/>
                        <wps:spPr>
                          <a:xfrm>
                            <a:off x="1066521" y="1051575"/>
                            <a:ext cx="132613" cy="631952"/>
                          </a:xfrm>
                          <a:custGeom>
                            <a:avLst/>
                            <a:gdLst/>
                            <a:ahLst/>
                            <a:cxnLst/>
                            <a:rect l="0" t="0" r="0" b="0"/>
                            <a:pathLst>
                              <a:path w="132613" h="631952">
                                <a:moveTo>
                                  <a:pt x="52032" y="0"/>
                                </a:moveTo>
                                <a:lnTo>
                                  <a:pt x="80543" y="0"/>
                                </a:lnTo>
                                <a:lnTo>
                                  <a:pt x="80659" y="550699"/>
                                </a:lnTo>
                                <a:lnTo>
                                  <a:pt x="104038" y="510667"/>
                                </a:lnTo>
                                <a:cubicBezTo>
                                  <a:pt x="107975" y="503809"/>
                                  <a:pt x="116738" y="501523"/>
                                  <a:pt x="123469" y="505460"/>
                                </a:cubicBezTo>
                                <a:cubicBezTo>
                                  <a:pt x="130327" y="509524"/>
                                  <a:pt x="132613" y="518160"/>
                                  <a:pt x="128676" y="525018"/>
                                </a:cubicBezTo>
                                <a:lnTo>
                                  <a:pt x="66319" y="631952"/>
                                </a:lnTo>
                                <a:lnTo>
                                  <a:pt x="3975" y="525018"/>
                                </a:lnTo>
                                <a:cubicBezTo>
                                  <a:pt x="0" y="518160"/>
                                  <a:pt x="2299" y="509524"/>
                                  <a:pt x="9119" y="505460"/>
                                </a:cubicBezTo>
                                <a:cubicBezTo>
                                  <a:pt x="15926" y="501523"/>
                                  <a:pt x="24676" y="503809"/>
                                  <a:pt x="28651" y="510667"/>
                                </a:cubicBezTo>
                                <a:lnTo>
                                  <a:pt x="52032" y="550763"/>
                                </a:lnTo>
                                <a:lnTo>
                                  <a:pt x="52032"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09" name="Shape 3309"/>
                        <wps:cNvSpPr/>
                        <wps:spPr>
                          <a:xfrm>
                            <a:off x="123825" y="1753123"/>
                            <a:ext cx="2190115" cy="770890"/>
                          </a:xfrm>
                          <a:custGeom>
                            <a:avLst/>
                            <a:gdLst/>
                            <a:ahLst/>
                            <a:cxnLst/>
                            <a:rect l="0" t="0" r="0" b="0"/>
                            <a:pathLst>
                              <a:path w="2190115" h="770890">
                                <a:moveTo>
                                  <a:pt x="0" y="128524"/>
                                </a:moveTo>
                                <a:cubicBezTo>
                                  <a:pt x="0" y="57531"/>
                                  <a:pt x="57531" y="0"/>
                                  <a:pt x="128486" y="0"/>
                                </a:cubicBezTo>
                                <a:lnTo>
                                  <a:pt x="2061591" y="0"/>
                                </a:lnTo>
                                <a:cubicBezTo>
                                  <a:pt x="2132584" y="0"/>
                                  <a:pt x="2190115" y="57531"/>
                                  <a:pt x="2190115" y="128524"/>
                                </a:cubicBezTo>
                                <a:lnTo>
                                  <a:pt x="2190115" y="642493"/>
                                </a:lnTo>
                                <a:cubicBezTo>
                                  <a:pt x="2190115" y="713359"/>
                                  <a:pt x="2132584" y="770890"/>
                                  <a:pt x="2061591" y="770890"/>
                                </a:cubicBezTo>
                                <a:lnTo>
                                  <a:pt x="128486" y="770890"/>
                                </a:lnTo>
                                <a:cubicBezTo>
                                  <a:pt x="57531" y="770890"/>
                                  <a:pt x="0" y="713359"/>
                                  <a:pt x="0" y="642493"/>
                                </a:cubicBezTo>
                                <a:close/>
                              </a:path>
                            </a:pathLst>
                          </a:custGeom>
                          <a:ln w="12700" cap="flat">
                            <a:miter lim="127000"/>
                          </a:ln>
                        </wps:spPr>
                        <wps:style>
                          <a:lnRef idx="1">
                            <a:srgbClr val="041E42"/>
                          </a:lnRef>
                          <a:fillRef idx="0">
                            <a:srgbClr val="000000">
                              <a:alpha val="0"/>
                            </a:srgbClr>
                          </a:fillRef>
                          <a:effectRef idx="0">
                            <a:scrgbClr r="0" g="0" b="0"/>
                          </a:effectRef>
                          <a:fontRef idx="none"/>
                        </wps:style>
                        <wps:bodyPr/>
                      </wps:wsp>
                      <wps:wsp>
                        <wps:cNvPr id="3310" name="Rectangle 3310"/>
                        <wps:cNvSpPr/>
                        <wps:spPr>
                          <a:xfrm>
                            <a:off x="302895" y="1870344"/>
                            <a:ext cx="2475478" cy="189937"/>
                          </a:xfrm>
                          <a:prstGeom prst="rect">
                            <a:avLst/>
                          </a:prstGeom>
                          <a:ln>
                            <a:noFill/>
                          </a:ln>
                        </wps:spPr>
                        <wps:txbx>
                          <w:txbxContent>
                            <w:p w14:paraId="6F0F79E4" w14:textId="77777777" w:rsidR="001647C5" w:rsidRDefault="00EE4198">
                              <w:pPr>
                                <w:spacing w:after="160" w:line="259" w:lineRule="auto"/>
                                <w:ind w:left="0" w:right="0" w:firstLine="0"/>
                                <w:jc w:val="left"/>
                              </w:pPr>
                              <w:r>
                                <w:rPr>
                                  <w:rFonts w:ascii="Calibri" w:eastAsia="Calibri" w:hAnsi="Calibri" w:cs="Calibri"/>
                                  <w:sz w:val="22"/>
                                </w:rPr>
                                <w:t xml:space="preserve">Did the headteacher decide on a </w:t>
                              </w:r>
                            </w:p>
                          </w:txbxContent>
                        </wps:txbx>
                        <wps:bodyPr horzOverflow="overflow" vert="horz" lIns="0" tIns="0" rIns="0" bIns="0" rtlCol="0">
                          <a:noAutofit/>
                        </wps:bodyPr>
                      </wps:wsp>
                      <wps:wsp>
                        <wps:cNvPr id="3311" name="Rectangle 3311"/>
                        <wps:cNvSpPr/>
                        <wps:spPr>
                          <a:xfrm>
                            <a:off x="519303" y="2067321"/>
                            <a:ext cx="364002" cy="189937"/>
                          </a:xfrm>
                          <a:prstGeom prst="rect">
                            <a:avLst/>
                          </a:prstGeom>
                          <a:ln>
                            <a:noFill/>
                          </a:ln>
                        </wps:spPr>
                        <wps:txbx>
                          <w:txbxContent>
                            <w:p w14:paraId="5D6D59EF" w14:textId="77777777" w:rsidR="001647C5" w:rsidRDefault="00EE4198">
                              <w:pPr>
                                <w:spacing w:after="160" w:line="259" w:lineRule="auto"/>
                                <w:ind w:left="0" w:right="0" w:firstLine="0"/>
                                <w:jc w:val="left"/>
                              </w:pPr>
                              <w:r>
                                <w:rPr>
                                  <w:rFonts w:ascii="Calibri" w:eastAsia="Calibri" w:hAnsi="Calibri" w:cs="Calibri"/>
                                  <w:sz w:val="22"/>
                                </w:rPr>
                                <w:t>fixed</w:t>
                              </w:r>
                            </w:p>
                          </w:txbxContent>
                        </wps:txbx>
                        <wps:bodyPr horzOverflow="overflow" vert="horz" lIns="0" tIns="0" rIns="0" bIns="0" rtlCol="0">
                          <a:noAutofit/>
                        </wps:bodyPr>
                      </wps:wsp>
                      <wps:wsp>
                        <wps:cNvPr id="3312" name="Rectangle 3312"/>
                        <wps:cNvSpPr/>
                        <wps:spPr>
                          <a:xfrm>
                            <a:off x="793928" y="2067321"/>
                            <a:ext cx="57062" cy="189937"/>
                          </a:xfrm>
                          <a:prstGeom prst="rect">
                            <a:avLst/>
                          </a:prstGeom>
                          <a:ln>
                            <a:noFill/>
                          </a:ln>
                        </wps:spPr>
                        <wps:txbx>
                          <w:txbxContent>
                            <w:p w14:paraId="3415721C" w14:textId="77777777" w:rsidR="001647C5" w:rsidRDefault="00EE4198">
                              <w:pPr>
                                <w:spacing w:after="160" w:line="259" w:lineRule="auto"/>
                                <w:ind w:left="0" w:right="0" w:firstLine="0"/>
                                <w:jc w:val="left"/>
                              </w:pPr>
                              <w:r>
                                <w:rPr>
                                  <w:rFonts w:ascii="Calibri" w:eastAsia="Calibri" w:hAnsi="Calibri" w:cs="Calibri"/>
                                  <w:sz w:val="22"/>
                                </w:rPr>
                                <w:t>-</w:t>
                              </w:r>
                            </w:p>
                          </w:txbxContent>
                        </wps:txbx>
                        <wps:bodyPr horzOverflow="overflow" vert="horz" lIns="0" tIns="0" rIns="0" bIns="0" rtlCol="0">
                          <a:noAutofit/>
                        </wps:bodyPr>
                      </wps:wsp>
                      <wps:wsp>
                        <wps:cNvPr id="3313" name="Rectangle 3313"/>
                        <wps:cNvSpPr/>
                        <wps:spPr>
                          <a:xfrm>
                            <a:off x="836600" y="2067321"/>
                            <a:ext cx="1480625" cy="189937"/>
                          </a:xfrm>
                          <a:prstGeom prst="rect">
                            <a:avLst/>
                          </a:prstGeom>
                          <a:ln>
                            <a:noFill/>
                          </a:ln>
                        </wps:spPr>
                        <wps:txbx>
                          <w:txbxContent>
                            <w:p w14:paraId="3CF0A654" w14:textId="77777777" w:rsidR="001647C5" w:rsidRDefault="00EE4198">
                              <w:pPr>
                                <w:spacing w:after="160" w:line="259" w:lineRule="auto"/>
                                <w:ind w:left="0" w:right="0" w:firstLine="0"/>
                                <w:jc w:val="left"/>
                              </w:pPr>
                              <w:r>
                                <w:rPr>
                                  <w:rFonts w:ascii="Calibri" w:eastAsia="Calibri" w:hAnsi="Calibri" w:cs="Calibri"/>
                                  <w:sz w:val="22"/>
                                </w:rPr>
                                <w:t xml:space="preserve">term suspension or </w:t>
                              </w:r>
                            </w:p>
                          </w:txbxContent>
                        </wps:txbx>
                        <wps:bodyPr horzOverflow="overflow" vert="horz" lIns="0" tIns="0" rIns="0" bIns="0" rtlCol="0">
                          <a:noAutofit/>
                        </wps:bodyPr>
                      </wps:wsp>
                      <wps:wsp>
                        <wps:cNvPr id="3314" name="Rectangle 3314"/>
                        <wps:cNvSpPr/>
                        <wps:spPr>
                          <a:xfrm>
                            <a:off x="597027" y="2262393"/>
                            <a:ext cx="877186" cy="189937"/>
                          </a:xfrm>
                          <a:prstGeom prst="rect">
                            <a:avLst/>
                          </a:prstGeom>
                          <a:ln>
                            <a:noFill/>
                          </a:ln>
                        </wps:spPr>
                        <wps:txbx>
                          <w:txbxContent>
                            <w:p w14:paraId="14C3B9E7" w14:textId="77777777" w:rsidR="001647C5" w:rsidRDefault="00EE4198">
                              <w:pPr>
                                <w:spacing w:after="160" w:line="259" w:lineRule="auto"/>
                                <w:ind w:left="0" w:right="0" w:firstLine="0"/>
                                <w:jc w:val="left"/>
                              </w:pPr>
                              <w:r>
                                <w:rPr>
                                  <w:rFonts w:ascii="Calibri" w:eastAsia="Calibri" w:hAnsi="Calibri" w:cs="Calibri"/>
                                  <w:sz w:val="22"/>
                                </w:rPr>
                                <w:t xml:space="preserve">permanent </w:t>
                              </w:r>
                            </w:p>
                          </w:txbxContent>
                        </wps:txbx>
                        <wps:bodyPr horzOverflow="overflow" vert="horz" lIns="0" tIns="0" rIns="0" bIns="0" rtlCol="0">
                          <a:noAutofit/>
                        </wps:bodyPr>
                      </wps:wsp>
                      <wps:wsp>
                        <wps:cNvPr id="3315" name="Rectangle 3315"/>
                        <wps:cNvSpPr/>
                        <wps:spPr>
                          <a:xfrm>
                            <a:off x="1255649" y="2262393"/>
                            <a:ext cx="778727" cy="189937"/>
                          </a:xfrm>
                          <a:prstGeom prst="rect">
                            <a:avLst/>
                          </a:prstGeom>
                          <a:ln>
                            <a:noFill/>
                          </a:ln>
                        </wps:spPr>
                        <wps:txbx>
                          <w:txbxContent>
                            <w:p w14:paraId="54E16A61" w14:textId="77777777" w:rsidR="001647C5" w:rsidRDefault="00EE4198">
                              <w:pPr>
                                <w:spacing w:after="160" w:line="259" w:lineRule="auto"/>
                                <w:ind w:left="0" w:right="0" w:firstLine="0"/>
                                <w:jc w:val="left"/>
                              </w:pPr>
                              <w:r>
                                <w:rPr>
                                  <w:rFonts w:ascii="Calibri" w:eastAsia="Calibri" w:hAnsi="Calibri" w:cs="Calibri"/>
                                  <w:sz w:val="22"/>
                                </w:rPr>
                                <w:t>exclusion?</w:t>
                              </w:r>
                            </w:p>
                          </w:txbxContent>
                        </wps:txbx>
                        <wps:bodyPr horzOverflow="overflow" vert="horz" lIns="0" tIns="0" rIns="0" bIns="0" rtlCol="0">
                          <a:noAutofit/>
                        </wps:bodyPr>
                      </wps:wsp>
                      <wps:wsp>
                        <wps:cNvPr id="3316" name="Rectangle 3316"/>
                        <wps:cNvSpPr/>
                        <wps:spPr>
                          <a:xfrm>
                            <a:off x="1840865" y="2262393"/>
                            <a:ext cx="42144" cy="189937"/>
                          </a:xfrm>
                          <a:prstGeom prst="rect">
                            <a:avLst/>
                          </a:prstGeom>
                          <a:ln>
                            <a:noFill/>
                          </a:ln>
                        </wps:spPr>
                        <wps:txbx>
                          <w:txbxContent>
                            <w:p w14:paraId="2EAD5701"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317" name="Shape 3317"/>
                        <wps:cNvSpPr/>
                        <wps:spPr>
                          <a:xfrm>
                            <a:off x="2334260" y="2219817"/>
                            <a:ext cx="1835912" cy="131096"/>
                          </a:xfrm>
                          <a:custGeom>
                            <a:avLst/>
                            <a:gdLst/>
                            <a:ahLst/>
                            <a:cxnLst/>
                            <a:rect l="0" t="0" r="0" b="0"/>
                            <a:pathLst>
                              <a:path w="1835912" h="131096">
                                <a:moveTo>
                                  <a:pt x="1718104" y="936"/>
                                </a:moveTo>
                                <a:cubicBezTo>
                                  <a:pt x="1721644" y="0"/>
                                  <a:pt x="1725549" y="413"/>
                                  <a:pt x="1728978" y="2445"/>
                                </a:cubicBezTo>
                                <a:lnTo>
                                  <a:pt x="1835912" y="64801"/>
                                </a:lnTo>
                                <a:lnTo>
                                  <a:pt x="1728978" y="127159"/>
                                </a:lnTo>
                                <a:cubicBezTo>
                                  <a:pt x="1722120" y="131096"/>
                                  <a:pt x="1713357" y="128810"/>
                                  <a:pt x="1709420" y="121951"/>
                                </a:cubicBezTo>
                                <a:cubicBezTo>
                                  <a:pt x="1705483" y="115094"/>
                                  <a:pt x="1707769" y="106458"/>
                                  <a:pt x="1714627" y="102394"/>
                                </a:cubicBezTo>
                                <a:lnTo>
                                  <a:pt x="1754763" y="79025"/>
                                </a:lnTo>
                                <a:lnTo>
                                  <a:pt x="0" y="79025"/>
                                </a:lnTo>
                                <a:lnTo>
                                  <a:pt x="0" y="50450"/>
                                </a:lnTo>
                                <a:lnTo>
                                  <a:pt x="1754660" y="50450"/>
                                </a:lnTo>
                                <a:lnTo>
                                  <a:pt x="1714627" y="27083"/>
                                </a:lnTo>
                                <a:cubicBezTo>
                                  <a:pt x="1707769" y="23146"/>
                                  <a:pt x="1705483" y="14383"/>
                                  <a:pt x="1709420" y="7524"/>
                                </a:cubicBezTo>
                                <a:cubicBezTo>
                                  <a:pt x="1711389" y="4159"/>
                                  <a:pt x="1714564" y="1873"/>
                                  <a:pt x="1718104" y="936"/>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3318" name="Shape 3318"/>
                        <wps:cNvSpPr/>
                        <wps:spPr>
                          <a:xfrm>
                            <a:off x="1065886" y="2541031"/>
                            <a:ext cx="132613" cy="1079627"/>
                          </a:xfrm>
                          <a:custGeom>
                            <a:avLst/>
                            <a:gdLst/>
                            <a:ahLst/>
                            <a:cxnLst/>
                            <a:rect l="0" t="0" r="0" b="0"/>
                            <a:pathLst>
                              <a:path w="132613" h="1079627">
                                <a:moveTo>
                                  <a:pt x="52032" y="0"/>
                                </a:moveTo>
                                <a:lnTo>
                                  <a:pt x="80543" y="0"/>
                                </a:lnTo>
                                <a:lnTo>
                                  <a:pt x="80543" y="998574"/>
                                </a:lnTo>
                                <a:lnTo>
                                  <a:pt x="104038" y="958342"/>
                                </a:lnTo>
                                <a:cubicBezTo>
                                  <a:pt x="107975" y="951484"/>
                                  <a:pt x="116738" y="949198"/>
                                  <a:pt x="123469" y="953135"/>
                                </a:cubicBezTo>
                                <a:cubicBezTo>
                                  <a:pt x="130327" y="957199"/>
                                  <a:pt x="132613" y="965962"/>
                                  <a:pt x="128676" y="972693"/>
                                </a:cubicBezTo>
                                <a:lnTo>
                                  <a:pt x="66319" y="1079627"/>
                                </a:lnTo>
                                <a:lnTo>
                                  <a:pt x="3975" y="972693"/>
                                </a:lnTo>
                                <a:cubicBezTo>
                                  <a:pt x="0" y="965962"/>
                                  <a:pt x="2299" y="957199"/>
                                  <a:pt x="9119" y="953135"/>
                                </a:cubicBezTo>
                                <a:cubicBezTo>
                                  <a:pt x="15926" y="949198"/>
                                  <a:pt x="24676" y="951484"/>
                                  <a:pt x="28651" y="958342"/>
                                </a:cubicBezTo>
                                <a:lnTo>
                                  <a:pt x="52032" y="998439"/>
                                </a:lnTo>
                                <a:lnTo>
                                  <a:pt x="52032" y="0"/>
                                </a:ln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3319" name="Shape 3319"/>
                        <wps:cNvSpPr/>
                        <wps:spPr>
                          <a:xfrm>
                            <a:off x="4656837" y="3001279"/>
                            <a:ext cx="132588" cy="1115822"/>
                          </a:xfrm>
                          <a:custGeom>
                            <a:avLst/>
                            <a:gdLst/>
                            <a:ahLst/>
                            <a:cxnLst/>
                            <a:rect l="0" t="0" r="0" b="0"/>
                            <a:pathLst>
                              <a:path w="132588" h="1115822">
                                <a:moveTo>
                                  <a:pt x="66294" y="0"/>
                                </a:moveTo>
                                <a:lnTo>
                                  <a:pt x="128651" y="106934"/>
                                </a:lnTo>
                                <a:cubicBezTo>
                                  <a:pt x="132588" y="113792"/>
                                  <a:pt x="130302" y="122555"/>
                                  <a:pt x="123444" y="126492"/>
                                </a:cubicBezTo>
                                <a:cubicBezTo>
                                  <a:pt x="116713" y="130429"/>
                                  <a:pt x="107950" y="128143"/>
                                  <a:pt x="104013" y="121285"/>
                                </a:cubicBezTo>
                                <a:lnTo>
                                  <a:pt x="80518" y="81033"/>
                                </a:lnTo>
                                <a:lnTo>
                                  <a:pt x="80518" y="1115822"/>
                                </a:lnTo>
                                <a:lnTo>
                                  <a:pt x="51943" y="1115822"/>
                                </a:lnTo>
                                <a:lnTo>
                                  <a:pt x="51943" y="81251"/>
                                </a:lnTo>
                                <a:lnTo>
                                  <a:pt x="28575" y="121285"/>
                                </a:lnTo>
                                <a:cubicBezTo>
                                  <a:pt x="24638" y="128143"/>
                                  <a:pt x="15875" y="130429"/>
                                  <a:pt x="9144" y="126492"/>
                                </a:cubicBezTo>
                                <a:cubicBezTo>
                                  <a:pt x="2286" y="122555"/>
                                  <a:pt x="0" y="113792"/>
                                  <a:pt x="3937" y="106934"/>
                                </a:cubicBezTo>
                                <a:lnTo>
                                  <a:pt x="66294" y="0"/>
                                </a:lnTo>
                                <a:close/>
                              </a:path>
                            </a:pathLst>
                          </a:custGeom>
                          <a:ln w="0" cap="flat">
                            <a:miter lim="127000"/>
                          </a:ln>
                        </wps:spPr>
                        <wps:style>
                          <a:lnRef idx="0">
                            <a:srgbClr val="000000">
                              <a:alpha val="0"/>
                            </a:srgbClr>
                          </a:lnRef>
                          <a:fillRef idx="1">
                            <a:srgbClr val="00B050"/>
                          </a:fillRef>
                          <a:effectRef idx="0">
                            <a:scrgbClr r="0" g="0" b="0"/>
                          </a:effectRef>
                          <a:fontRef idx="none"/>
                        </wps:style>
                        <wps:bodyPr/>
                      </wps:wsp>
                      <wps:wsp>
                        <wps:cNvPr id="3320" name="Shape 3320"/>
                        <wps:cNvSpPr/>
                        <wps:spPr>
                          <a:xfrm>
                            <a:off x="187325" y="3625484"/>
                            <a:ext cx="2190115" cy="1089025"/>
                          </a:xfrm>
                          <a:custGeom>
                            <a:avLst/>
                            <a:gdLst/>
                            <a:ahLst/>
                            <a:cxnLst/>
                            <a:rect l="0" t="0" r="0" b="0"/>
                            <a:pathLst>
                              <a:path w="2190115" h="1089025">
                                <a:moveTo>
                                  <a:pt x="0" y="181483"/>
                                </a:moveTo>
                                <a:cubicBezTo>
                                  <a:pt x="0" y="81280"/>
                                  <a:pt x="81267" y="0"/>
                                  <a:pt x="181508" y="0"/>
                                </a:cubicBezTo>
                                <a:lnTo>
                                  <a:pt x="2008632" y="0"/>
                                </a:lnTo>
                                <a:cubicBezTo>
                                  <a:pt x="2108835" y="0"/>
                                  <a:pt x="2190115" y="81280"/>
                                  <a:pt x="2190115" y="181483"/>
                                </a:cubicBezTo>
                                <a:lnTo>
                                  <a:pt x="2190115" y="907542"/>
                                </a:lnTo>
                                <a:cubicBezTo>
                                  <a:pt x="2190115" y="1007745"/>
                                  <a:pt x="2108835" y="1089025"/>
                                  <a:pt x="2008632" y="1089025"/>
                                </a:cubicBezTo>
                                <a:lnTo>
                                  <a:pt x="181508" y="1089025"/>
                                </a:lnTo>
                                <a:cubicBezTo>
                                  <a:pt x="81267" y="1089025"/>
                                  <a:pt x="0" y="1007745"/>
                                  <a:pt x="0" y="907542"/>
                                </a:cubicBezTo>
                                <a:close/>
                              </a:path>
                            </a:pathLst>
                          </a:custGeom>
                          <a:ln w="12700" cap="flat">
                            <a:miter lim="127000"/>
                          </a:ln>
                        </wps:spPr>
                        <wps:style>
                          <a:lnRef idx="1">
                            <a:srgbClr val="041E42"/>
                          </a:lnRef>
                          <a:fillRef idx="0">
                            <a:srgbClr val="000000">
                              <a:alpha val="0"/>
                            </a:srgbClr>
                          </a:fillRef>
                          <a:effectRef idx="0">
                            <a:scrgbClr r="0" g="0" b="0"/>
                          </a:effectRef>
                          <a:fontRef idx="none"/>
                        </wps:style>
                        <wps:bodyPr/>
                      </wps:wsp>
                      <wps:wsp>
                        <wps:cNvPr id="3321" name="Rectangle 3321"/>
                        <wps:cNvSpPr/>
                        <wps:spPr>
                          <a:xfrm>
                            <a:off x="488823" y="3758961"/>
                            <a:ext cx="621527" cy="189937"/>
                          </a:xfrm>
                          <a:prstGeom prst="rect">
                            <a:avLst/>
                          </a:prstGeom>
                          <a:ln>
                            <a:noFill/>
                          </a:ln>
                        </wps:spPr>
                        <wps:txbx>
                          <w:txbxContent>
                            <w:p w14:paraId="613F584F" w14:textId="77777777" w:rsidR="001647C5" w:rsidRDefault="00EE4198">
                              <w:pPr>
                                <w:spacing w:after="160" w:line="259" w:lineRule="auto"/>
                                <w:ind w:left="0" w:right="0" w:firstLine="0"/>
                                <w:jc w:val="left"/>
                              </w:pPr>
                              <w:r>
                                <w:rPr>
                                  <w:rFonts w:ascii="Calibri" w:eastAsia="Calibri" w:hAnsi="Calibri" w:cs="Calibri"/>
                                  <w:sz w:val="22"/>
                                </w:rPr>
                                <w:t xml:space="preserve">Will the </w:t>
                              </w:r>
                            </w:p>
                          </w:txbxContent>
                        </wps:txbx>
                        <wps:bodyPr horzOverflow="overflow" vert="horz" lIns="0" tIns="0" rIns="0" bIns="0" rtlCol="0">
                          <a:noAutofit/>
                        </wps:bodyPr>
                      </wps:wsp>
                      <wps:wsp>
                        <wps:cNvPr id="3322" name="Rectangle 3322"/>
                        <wps:cNvSpPr/>
                        <wps:spPr>
                          <a:xfrm>
                            <a:off x="955472" y="3758961"/>
                            <a:ext cx="831686" cy="189937"/>
                          </a:xfrm>
                          <a:prstGeom prst="rect">
                            <a:avLst/>
                          </a:prstGeom>
                          <a:ln>
                            <a:noFill/>
                          </a:ln>
                        </wps:spPr>
                        <wps:txbx>
                          <w:txbxContent>
                            <w:p w14:paraId="64D37D75" w14:textId="77777777" w:rsidR="001647C5" w:rsidRDefault="00EE4198">
                              <w:pPr>
                                <w:spacing w:after="160" w:line="259" w:lineRule="auto"/>
                                <w:ind w:left="0" w:right="0" w:firstLine="0"/>
                                <w:jc w:val="left"/>
                              </w:pPr>
                              <w:r>
                                <w:rPr>
                                  <w:rFonts w:ascii="Calibri" w:eastAsia="Calibri" w:hAnsi="Calibri" w:cs="Calibri"/>
                                  <w:sz w:val="22"/>
                                </w:rPr>
                                <w:t>suspension</w:t>
                              </w:r>
                            </w:p>
                          </w:txbxContent>
                        </wps:txbx>
                        <wps:bodyPr horzOverflow="overflow" vert="horz" lIns="0" tIns="0" rIns="0" bIns="0" rtlCol="0">
                          <a:noAutofit/>
                        </wps:bodyPr>
                      </wps:wsp>
                      <wps:wsp>
                        <wps:cNvPr id="3323" name="Rectangle 3323"/>
                        <wps:cNvSpPr/>
                        <wps:spPr>
                          <a:xfrm>
                            <a:off x="1581785" y="3758961"/>
                            <a:ext cx="42144" cy="189937"/>
                          </a:xfrm>
                          <a:prstGeom prst="rect">
                            <a:avLst/>
                          </a:prstGeom>
                          <a:ln>
                            <a:noFill/>
                          </a:ln>
                        </wps:spPr>
                        <wps:txbx>
                          <w:txbxContent>
                            <w:p w14:paraId="0A4A6685"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324" name="Rectangle 3324"/>
                        <wps:cNvSpPr/>
                        <wps:spPr>
                          <a:xfrm>
                            <a:off x="1613789" y="3758961"/>
                            <a:ext cx="653787" cy="189937"/>
                          </a:xfrm>
                          <a:prstGeom prst="rect">
                            <a:avLst/>
                          </a:prstGeom>
                          <a:ln>
                            <a:noFill/>
                          </a:ln>
                        </wps:spPr>
                        <wps:txbx>
                          <w:txbxContent>
                            <w:p w14:paraId="6B4D3D46" w14:textId="77777777" w:rsidR="001647C5" w:rsidRDefault="00EE4198">
                              <w:pPr>
                                <w:spacing w:after="160" w:line="259" w:lineRule="auto"/>
                                <w:ind w:left="0" w:right="0" w:firstLine="0"/>
                                <w:jc w:val="left"/>
                              </w:pPr>
                              <w:r>
                                <w:rPr>
                                  <w:rFonts w:ascii="Calibri" w:eastAsia="Calibri" w:hAnsi="Calibri" w:cs="Calibri"/>
                                  <w:sz w:val="22"/>
                                </w:rPr>
                                <w:t xml:space="preserve">take the </w:t>
                              </w:r>
                            </w:p>
                          </w:txbxContent>
                        </wps:txbx>
                        <wps:bodyPr horzOverflow="overflow" vert="horz" lIns="0" tIns="0" rIns="0" bIns="0" rtlCol="0">
                          <a:noAutofit/>
                        </wps:bodyPr>
                      </wps:wsp>
                      <wps:wsp>
                        <wps:cNvPr id="3325" name="Rectangle 3325"/>
                        <wps:cNvSpPr/>
                        <wps:spPr>
                          <a:xfrm>
                            <a:off x="639699" y="3955557"/>
                            <a:ext cx="1749710" cy="189937"/>
                          </a:xfrm>
                          <a:prstGeom prst="rect">
                            <a:avLst/>
                          </a:prstGeom>
                          <a:ln>
                            <a:noFill/>
                          </a:ln>
                        </wps:spPr>
                        <wps:txbx>
                          <w:txbxContent>
                            <w:p w14:paraId="386DA0A6" w14:textId="77777777" w:rsidR="001647C5" w:rsidRDefault="00EE4198">
                              <w:pPr>
                                <w:spacing w:after="160" w:line="259" w:lineRule="auto"/>
                                <w:ind w:left="0" w:right="0" w:firstLine="0"/>
                                <w:jc w:val="left"/>
                              </w:pPr>
                              <w:r>
                                <w:rPr>
                                  <w:rFonts w:ascii="Calibri" w:eastAsia="Calibri" w:hAnsi="Calibri" w:cs="Calibri"/>
                                  <w:sz w:val="22"/>
                                </w:rPr>
                                <w:t xml:space="preserve">pupil’s total number of </w:t>
                              </w:r>
                            </w:p>
                          </w:txbxContent>
                        </wps:txbx>
                        <wps:bodyPr horzOverflow="overflow" vert="horz" lIns="0" tIns="0" rIns="0" bIns="0" rtlCol="0">
                          <a:noAutofit/>
                        </wps:bodyPr>
                      </wps:wsp>
                      <wps:wsp>
                        <wps:cNvPr id="3326" name="Rectangle 3326"/>
                        <wps:cNvSpPr/>
                        <wps:spPr>
                          <a:xfrm>
                            <a:off x="374523" y="4152153"/>
                            <a:ext cx="2452727" cy="189937"/>
                          </a:xfrm>
                          <a:prstGeom prst="rect">
                            <a:avLst/>
                          </a:prstGeom>
                          <a:ln>
                            <a:noFill/>
                          </a:ln>
                        </wps:spPr>
                        <wps:txbx>
                          <w:txbxContent>
                            <w:p w14:paraId="2FE5DFFC" w14:textId="77777777" w:rsidR="001647C5" w:rsidRDefault="00EE4198">
                              <w:pPr>
                                <w:spacing w:after="160" w:line="259" w:lineRule="auto"/>
                                <w:ind w:left="0" w:right="0" w:firstLine="0"/>
                                <w:jc w:val="left"/>
                              </w:pPr>
                              <w:r>
                                <w:rPr>
                                  <w:rFonts w:ascii="Calibri" w:eastAsia="Calibri" w:hAnsi="Calibri" w:cs="Calibri"/>
                                  <w:sz w:val="22"/>
                                </w:rPr>
                                <w:t xml:space="preserve">suspended school days to above </w:t>
                              </w:r>
                            </w:p>
                          </w:txbxContent>
                        </wps:txbx>
                        <wps:bodyPr horzOverflow="overflow" vert="horz" lIns="0" tIns="0" rIns="0" bIns="0" rtlCol="0">
                          <a:noAutofit/>
                        </wps:bodyPr>
                      </wps:wsp>
                      <wps:wsp>
                        <wps:cNvPr id="26943" name="Rectangle 26943"/>
                        <wps:cNvSpPr/>
                        <wps:spPr>
                          <a:xfrm>
                            <a:off x="647075" y="4347479"/>
                            <a:ext cx="420878" cy="189937"/>
                          </a:xfrm>
                          <a:prstGeom prst="rect">
                            <a:avLst/>
                          </a:prstGeom>
                          <a:ln>
                            <a:noFill/>
                          </a:ln>
                        </wps:spPr>
                        <wps:txbx>
                          <w:txbxContent>
                            <w:p w14:paraId="2E960E0C" w14:textId="77777777" w:rsidR="001647C5" w:rsidRDefault="00EE4198">
                              <w:pPr>
                                <w:spacing w:after="160" w:line="259" w:lineRule="auto"/>
                                <w:ind w:left="0" w:right="0" w:firstLine="0"/>
                                <w:jc w:val="left"/>
                              </w:pPr>
                              <w:r>
                                <w:rPr>
                                  <w:rFonts w:ascii="Calibri" w:eastAsia="Calibri" w:hAnsi="Calibri" w:cs="Calibri"/>
                                  <w:sz w:val="22"/>
                                </w:rPr>
                                <w:t xml:space="preserve"> days </w:t>
                              </w:r>
                            </w:p>
                          </w:txbxContent>
                        </wps:txbx>
                        <wps:bodyPr horzOverflow="overflow" vert="horz" lIns="0" tIns="0" rIns="0" bIns="0" rtlCol="0">
                          <a:noAutofit/>
                        </wps:bodyPr>
                      </wps:wsp>
                      <wps:wsp>
                        <wps:cNvPr id="26940" name="Rectangle 26940"/>
                        <wps:cNvSpPr/>
                        <wps:spPr>
                          <a:xfrm>
                            <a:off x="504063" y="4347479"/>
                            <a:ext cx="189647" cy="189937"/>
                          </a:xfrm>
                          <a:prstGeom prst="rect">
                            <a:avLst/>
                          </a:prstGeom>
                          <a:ln>
                            <a:noFill/>
                          </a:ln>
                        </wps:spPr>
                        <wps:txbx>
                          <w:txbxContent>
                            <w:p w14:paraId="6993A94F" w14:textId="77777777" w:rsidR="001647C5" w:rsidRDefault="00EE4198">
                              <w:pPr>
                                <w:spacing w:after="160" w:line="259" w:lineRule="auto"/>
                                <w:ind w:left="0" w:right="0" w:firstLine="0"/>
                                <w:jc w:val="left"/>
                              </w:pPr>
                              <w:r>
                                <w:rPr>
                                  <w:rFonts w:ascii="Calibri" w:eastAsia="Calibri" w:hAnsi="Calibri" w:cs="Calibri"/>
                                  <w:sz w:val="22"/>
                                </w:rPr>
                                <w:t>15</w:t>
                              </w:r>
                            </w:p>
                          </w:txbxContent>
                        </wps:txbx>
                        <wps:bodyPr horzOverflow="overflow" vert="horz" lIns="0" tIns="0" rIns="0" bIns="0" rtlCol="0">
                          <a:noAutofit/>
                        </wps:bodyPr>
                      </wps:wsp>
                      <wps:wsp>
                        <wps:cNvPr id="3328" name="Rectangle 3328"/>
                        <wps:cNvSpPr/>
                        <wps:spPr>
                          <a:xfrm>
                            <a:off x="963092" y="4347479"/>
                            <a:ext cx="1457315" cy="189937"/>
                          </a:xfrm>
                          <a:prstGeom prst="rect">
                            <a:avLst/>
                          </a:prstGeom>
                          <a:ln>
                            <a:noFill/>
                          </a:ln>
                        </wps:spPr>
                        <wps:txbx>
                          <w:txbxContent>
                            <w:p w14:paraId="22158572" w14:textId="77777777" w:rsidR="001647C5" w:rsidRDefault="00EE4198">
                              <w:pPr>
                                <w:spacing w:after="160" w:line="259" w:lineRule="auto"/>
                                <w:ind w:left="0" w:right="0" w:firstLine="0"/>
                                <w:jc w:val="left"/>
                              </w:pPr>
                              <w:r>
                                <w:rPr>
                                  <w:rFonts w:ascii="Calibri" w:eastAsia="Calibri" w:hAnsi="Calibri" w:cs="Calibri"/>
                                  <w:sz w:val="22"/>
                                </w:rPr>
                                <w:t>for any given term?</w:t>
                              </w:r>
                            </w:p>
                          </w:txbxContent>
                        </wps:txbx>
                        <wps:bodyPr horzOverflow="overflow" vert="horz" lIns="0" tIns="0" rIns="0" bIns="0" rtlCol="0">
                          <a:noAutofit/>
                        </wps:bodyPr>
                      </wps:wsp>
                      <wps:wsp>
                        <wps:cNvPr id="3329" name="Rectangle 3329"/>
                        <wps:cNvSpPr/>
                        <wps:spPr>
                          <a:xfrm>
                            <a:off x="2058797" y="4347479"/>
                            <a:ext cx="42144" cy="189937"/>
                          </a:xfrm>
                          <a:prstGeom prst="rect">
                            <a:avLst/>
                          </a:prstGeom>
                          <a:ln>
                            <a:noFill/>
                          </a:ln>
                        </wps:spPr>
                        <wps:txbx>
                          <w:txbxContent>
                            <w:p w14:paraId="45B2445D"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330" name="Shape 3330"/>
                        <wps:cNvSpPr/>
                        <wps:spPr>
                          <a:xfrm>
                            <a:off x="2450465" y="4140977"/>
                            <a:ext cx="2286000" cy="0"/>
                          </a:xfrm>
                          <a:custGeom>
                            <a:avLst/>
                            <a:gdLst/>
                            <a:ahLst/>
                            <a:cxnLst/>
                            <a:rect l="0" t="0" r="0" b="0"/>
                            <a:pathLst>
                              <a:path w="2286000">
                                <a:moveTo>
                                  <a:pt x="0" y="0"/>
                                </a:moveTo>
                                <a:lnTo>
                                  <a:pt x="2286000" y="0"/>
                                </a:lnTo>
                              </a:path>
                            </a:pathLst>
                          </a:custGeom>
                          <a:ln w="28575" cap="flat">
                            <a:miter lim="127000"/>
                          </a:ln>
                        </wps:spPr>
                        <wps:style>
                          <a:lnRef idx="1">
                            <a:srgbClr val="00B050"/>
                          </a:lnRef>
                          <a:fillRef idx="0">
                            <a:srgbClr val="000000">
                              <a:alpha val="0"/>
                            </a:srgbClr>
                          </a:fillRef>
                          <a:effectRef idx="0">
                            <a:scrgbClr r="0" g="0" b="0"/>
                          </a:effectRef>
                          <a:fontRef idx="none"/>
                        </wps:style>
                        <wps:bodyPr/>
                      </wps:wsp>
                      <wps:wsp>
                        <wps:cNvPr id="3331" name="Shape 3331"/>
                        <wps:cNvSpPr/>
                        <wps:spPr>
                          <a:xfrm>
                            <a:off x="1099541" y="4754895"/>
                            <a:ext cx="132613" cy="971677"/>
                          </a:xfrm>
                          <a:custGeom>
                            <a:avLst/>
                            <a:gdLst/>
                            <a:ahLst/>
                            <a:cxnLst/>
                            <a:rect l="0" t="0" r="0" b="0"/>
                            <a:pathLst>
                              <a:path w="132613" h="971677">
                                <a:moveTo>
                                  <a:pt x="52095" y="0"/>
                                </a:moveTo>
                                <a:lnTo>
                                  <a:pt x="80670" y="0"/>
                                </a:lnTo>
                                <a:lnTo>
                                  <a:pt x="80670" y="890426"/>
                                </a:lnTo>
                                <a:lnTo>
                                  <a:pt x="104038" y="850392"/>
                                </a:lnTo>
                                <a:cubicBezTo>
                                  <a:pt x="107975" y="843534"/>
                                  <a:pt x="116738" y="841249"/>
                                  <a:pt x="123469" y="845185"/>
                                </a:cubicBezTo>
                                <a:cubicBezTo>
                                  <a:pt x="130327" y="849249"/>
                                  <a:pt x="132613" y="858012"/>
                                  <a:pt x="128676" y="864743"/>
                                </a:cubicBezTo>
                                <a:lnTo>
                                  <a:pt x="66319" y="971677"/>
                                </a:lnTo>
                                <a:lnTo>
                                  <a:pt x="3975" y="864743"/>
                                </a:lnTo>
                                <a:cubicBezTo>
                                  <a:pt x="0" y="858012"/>
                                  <a:pt x="2299" y="849249"/>
                                  <a:pt x="9119" y="845185"/>
                                </a:cubicBezTo>
                                <a:cubicBezTo>
                                  <a:pt x="15926" y="841249"/>
                                  <a:pt x="24663" y="843534"/>
                                  <a:pt x="28600" y="850392"/>
                                </a:cubicBezTo>
                                <a:lnTo>
                                  <a:pt x="52095" y="890644"/>
                                </a:lnTo>
                                <a:lnTo>
                                  <a:pt x="520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32" name="Shape 3332"/>
                        <wps:cNvSpPr/>
                        <wps:spPr>
                          <a:xfrm>
                            <a:off x="103505" y="5747401"/>
                            <a:ext cx="2190115" cy="1143000"/>
                          </a:xfrm>
                          <a:custGeom>
                            <a:avLst/>
                            <a:gdLst/>
                            <a:ahLst/>
                            <a:cxnLst/>
                            <a:rect l="0" t="0" r="0" b="0"/>
                            <a:pathLst>
                              <a:path w="2190115" h="1143000">
                                <a:moveTo>
                                  <a:pt x="0" y="190500"/>
                                </a:moveTo>
                                <a:cubicBezTo>
                                  <a:pt x="0" y="85217"/>
                                  <a:pt x="85293" y="0"/>
                                  <a:pt x="190500" y="0"/>
                                </a:cubicBezTo>
                                <a:lnTo>
                                  <a:pt x="1999615" y="0"/>
                                </a:lnTo>
                                <a:cubicBezTo>
                                  <a:pt x="2104771" y="0"/>
                                  <a:pt x="2190115" y="85217"/>
                                  <a:pt x="2190115" y="190500"/>
                                </a:cubicBezTo>
                                <a:lnTo>
                                  <a:pt x="2190115" y="952500"/>
                                </a:lnTo>
                                <a:cubicBezTo>
                                  <a:pt x="2190115" y="1057656"/>
                                  <a:pt x="2104771" y="1143000"/>
                                  <a:pt x="1999615" y="1143000"/>
                                </a:cubicBezTo>
                                <a:lnTo>
                                  <a:pt x="190500" y="1143000"/>
                                </a:lnTo>
                                <a:cubicBezTo>
                                  <a:pt x="85293" y="1143000"/>
                                  <a:pt x="0" y="1057656"/>
                                  <a:pt x="0" y="952500"/>
                                </a:cubicBezTo>
                                <a:close/>
                              </a:path>
                            </a:pathLst>
                          </a:custGeom>
                          <a:ln w="12700" cap="flat">
                            <a:miter lim="127000"/>
                          </a:ln>
                        </wps:spPr>
                        <wps:style>
                          <a:lnRef idx="1">
                            <a:srgbClr val="041E42"/>
                          </a:lnRef>
                          <a:fillRef idx="0">
                            <a:srgbClr val="000000">
                              <a:alpha val="0"/>
                            </a:srgbClr>
                          </a:fillRef>
                          <a:effectRef idx="0">
                            <a:scrgbClr r="0" g="0" b="0"/>
                          </a:effectRef>
                          <a:fontRef idx="none"/>
                        </wps:style>
                        <wps:bodyPr/>
                      </wps:wsp>
                      <wps:wsp>
                        <wps:cNvPr id="3333" name="Rectangle 3333"/>
                        <wps:cNvSpPr/>
                        <wps:spPr>
                          <a:xfrm>
                            <a:off x="405003" y="5955300"/>
                            <a:ext cx="621527" cy="189936"/>
                          </a:xfrm>
                          <a:prstGeom prst="rect">
                            <a:avLst/>
                          </a:prstGeom>
                          <a:ln>
                            <a:noFill/>
                          </a:ln>
                        </wps:spPr>
                        <wps:txbx>
                          <w:txbxContent>
                            <w:p w14:paraId="01BE33D3" w14:textId="77777777" w:rsidR="001647C5" w:rsidRDefault="00EE4198">
                              <w:pPr>
                                <w:spacing w:after="160" w:line="259" w:lineRule="auto"/>
                                <w:ind w:left="0" w:right="0" w:firstLine="0"/>
                                <w:jc w:val="left"/>
                              </w:pPr>
                              <w:r>
                                <w:rPr>
                                  <w:rFonts w:ascii="Calibri" w:eastAsia="Calibri" w:hAnsi="Calibri" w:cs="Calibri"/>
                                  <w:sz w:val="22"/>
                                </w:rPr>
                                <w:t xml:space="preserve">Will the </w:t>
                              </w:r>
                            </w:p>
                          </w:txbxContent>
                        </wps:txbx>
                        <wps:bodyPr horzOverflow="overflow" vert="horz" lIns="0" tIns="0" rIns="0" bIns="0" rtlCol="0">
                          <a:noAutofit/>
                        </wps:bodyPr>
                      </wps:wsp>
                      <wps:wsp>
                        <wps:cNvPr id="3334" name="Rectangle 3334"/>
                        <wps:cNvSpPr/>
                        <wps:spPr>
                          <a:xfrm>
                            <a:off x="871652" y="5955300"/>
                            <a:ext cx="831686" cy="189936"/>
                          </a:xfrm>
                          <a:prstGeom prst="rect">
                            <a:avLst/>
                          </a:prstGeom>
                          <a:ln>
                            <a:noFill/>
                          </a:ln>
                        </wps:spPr>
                        <wps:txbx>
                          <w:txbxContent>
                            <w:p w14:paraId="6301936E" w14:textId="77777777" w:rsidR="001647C5" w:rsidRDefault="00EE4198">
                              <w:pPr>
                                <w:spacing w:after="160" w:line="259" w:lineRule="auto"/>
                                <w:ind w:left="0" w:right="0" w:firstLine="0"/>
                                <w:jc w:val="left"/>
                              </w:pPr>
                              <w:r>
                                <w:rPr>
                                  <w:rFonts w:ascii="Calibri" w:eastAsia="Calibri" w:hAnsi="Calibri" w:cs="Calibri"/>
                                  <w:sz w:val="22"/>
                                </w:rPr>
                                <w:t>suspension</w:t>
                              </w:r>
                            </w:p>
                          </w:txbxContent>
                        </wps:txbx>
                        <wps:bodyPr horzOverflow="overflow" vert="horz" lIns="0" tIns="0" rIns="0" bIns="0" rtlCol="0">
                          <a:noAutofit/>
                        </wps:bodyPr>
                      </wps:wsp>
                      <wps:wsp>
                        <wps:cNvPr id="3335" name="Rectangle 3335"/>
                        <wps:cNvSpPr/>
                        <wps:spPr>
                          <a:xfrm>
                            <a:off x="1497965" y="5955300"/>
                            <a:ext cx="42144" cy="189936"/>
                          </a:xfrm>
                          <a:prstGeom prst="rect">
                            <a:avLst/>
                          </a:prstGeom>
                          <a:ln>
                            <a:noFill/>
                          </a:ln>
                        </wps:spPr>
                        <wps:txbx>
                          <w:txbxContent>
                            <w:p w14:paraId="66F1DF91"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336" name="Rectangle 3336"/>
                        <wps:cNvSpPr/>
                        <wps:spPr>
                          <a:xfrm>
                            <a:off x="1529969" y="5955300"/>
                            <a:ext cx="653787" cy="189936"/>
                          </a:xfrm>
                          <a:prstGeom prst="rect">
                            <a:avLst/>
                          </a:prstGeom>
                          <a:ln>
                            <a:noFill/>
                          </a:ln>
                        </wps:spPr>
                        <wps:txbx>
                          <w:txbxContent>
                            <w:p w14:paraId="62F9492B" w14:textId="77777777" w:rsidR="001647C5" w:rsidRDefault="00EE4198">
                              <w:pPr>
                                <w:spacing w:after="160" w:line="259" w:lineRule="auto"/>
                                <w:ind w:left="0" w:right="0" w:firstLine="0"/>
                                <w:jc w:val="left"/>
                              </w:pPr>
                              <w:r>
                                <w:rPr>
                                  <w:rFonts w:ascii="Calibri" w:eastAsia="Calibri" w:hAnsi="Calibri" w:cs="Calibri"/>
                                  <w:sz w:val="22"/>
                                </w:rPr>
                                <w:t xml:space="preserve">take the </w:t>
                              </w:r>
                            </w:p>
                          </w:txbxContent>
                        </wps:txbx>
                        <wps:bodyPr horzOverflow="overflow" vert="horz" lIns="0" tIns="0" rIns="0" bIns="0" rtlCol="0">
                          <a:noAutofit/>
                        </wps:bodyPr>
                      </wps:wsp>
                      <wps:wsp>
                        <wps:cNvPr id="3337" name="Rectangle 3337"/>
                        <wps:cNvSpPr/>
                        <wps:spPr>
                          <a:xfrm>
                            <a:off x="555879" y="6150371"/>
                            <a:ext cx="1706821" cy="189936"/>
                          </a:xfrm>
                          <a:prstGeom prst="rect">
                            <a:avLst/>
                          </a:prstGeom>
                          <a:ln>
                            <a:noFill/>
                          </a:ln>
                        </wps:spPr>
                        <wps:txbx>
                          <w:txbxContent>
                            <w:p w14:paraId="0B069550" w14:textId="77777777" w:rsidR="001647C5" w:rsidRDefault="00EE4198">
                              <w:pPr>
                                <w:spacing w:after="160" w:line="259" w:lineRule="auto"/>
                                <w:ind w:left="0" w:right="0" w:firstLine="0"/>
                                <w:jc w:val="left"/>
                              </w:pPr>
                              <w:r>
                                <w:rPr>
                                  <w:rFonts w:ascii="Calibri" w:eastAsia="Calibri" w:hAnsi="Calibri" w:cs="Calibri"/>
                                  <w:sz w:val="22"/>
                                </w:rPr>
                                <w:t>pupil’s total number of</w:t>
                              </w:r>
                            </w:p>
                          </w:txbxContent>
                        </wps:txbx>
                        <wps:bodyPr horzOverflow="overflow" vert="horz" lIns="0" tIns="0" rIns="0" bIns="0" rtlCol="0">
                          <a:noAutofit/>
                        </wps:bodyPr>
                      </wps:wsp>
                      <wps:wsp>
                        <wps:cNvPr id="3338" name="Rectangle 3338"/>
                        <wps:cNvSpPr/>
                        <wps:spPr>
                          <a:xfrm>
                            <a:off x="1840865" y="6150371"/>
                            <a:ext cx="42144" cy="189936"/>
                          </a:xfrm>
                          <a:prstGeom prst="rect">
                            <a:avLst/>
                          </a:prstGeom>
                          <a:ln>
                            <a:noFill/>
                          </a:ln>
                        </wps:spPr>
                        <wps:txbx>
                          <w:txbxContent>
                            <w:p w14:paraId="4B2EFAC6"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339" name="Rectangle 3339"/>
                        <wps:cNvSpPr/>
                        <wps:spPr>
                          <a:xfrm>
                            <a:off x="290703" y="6346968"/>
                            <a:ext cx="2452728" cy="189936"/>
                          </a:xfrm>
                          <a:prstGeom prst="rect">
                            <a:avLst/>
                          </a:prstGeom>
                          <a:ln>
                            <a:noFill/>
                          </a:ln>
                        </wps:spPr>
                        <wps:txbx>
                          <w:txbxContent>
                            <w:p w14:paraId="03734D67" w14:textId="77777777" w:rsidR="001647C5" w:rsidRDefault="00EE4198">
                              <w:pPr>
                                <w:spacing w:after="160" w:line="259" w:lineRule="auto"/>
                                <w:ind w:left="0" w:right="0" w:firstLine="0"/>
                                <w:jc w:val="left"/>
                              </w:pPr>
                              <w:r>
                                <w:rPr>
                                  <w:rFonts w:ascii="Calibri" w:eastAsia="Calibri" w:hAnsi="Calibri" w:cs="Calibri"/>
                                  <w:sz w:val="22"/>
                                </w:rPr>
                                <w:t xml:space="preserve">suspended school days to above </w:t>
                              </w:r>
                            </w:p>
                          </w:txbxContent>
                        </wps:txbx>
                        <wps:bodyPr horzOverflow="overflow" vert="horz" lIns="0" tIns="0" rIns="0" bIns="0" rtlCol="0">
                          <a:noAutofit/>
                        </wps:bodyPr>
                      </wps:wsp>
                      <wps:wsp>
                        <wps:cNvPr id="26954" name="Rectangle 26954"/>
                        <wps:cNvSpPr/>
                        <wps:spPr>
                          <a:xfrm>
                            <a:off x="528447" y="6543564"/>
                            <a:ext cx="42144" cy="189936"/>
                          </a:xfrm>
                          <a:prstGeom prst="rect">
                            <a:avLst/>
                          </a:prstGeom>
                          <a:ln>
                            <a:noFill/>
                          </a:ln>
                        </wps:spPr>
                        <wps:txbx>
                          <w:txbxContent>
                            <w:p w14:paraId="67390FDD"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26952" name="Rectangle 26952"/>
                        <wps:cNvSpPr/>
                        <wps:spPr>
                          <a:xfrm>
                            <a:off x="456819" y="6543564"/>
                            <a:ext cx="94544" cy="189936"/>
                          </a:xfrm>
                          <a:prstGeom prst="rect">
                            <a:avLst/>
                          </a:prstGeom>
                          <a:ln>
                            <a:noFill/>
                          </a:ln>
                        </wps:spPr>
                        <wps:txbx>
                          <w:txbxContent>
                            <w:p w14:paraId="2FB5BFC6" w14:textId="77777777" w:rsidR="001647C5" w:rsidRDefault="00EE4198">
                              <w:pPr>
                                <w:spacing w:after="160" w:line="259" w:lineRule="auto"/>
                                <w:ind w:left="0" w:right="0" w:firstLine="0"/>
                                <w:jc w:val="left"/>
                              </w:pPr>
                              <w:r>
                                <w:rPr>
                                  <w:rFonts w:ascii="Calibri" w:eastAsia="Calibri" w:hAnsi="Calibri" w:cs="Calibri"/>
                                  <w:sz w:val="22"/>
                                </w:rPr>
                                <w:t>5</w:t>
                              </w:r>
                            </w:p>
                          </w:txbxContent>
                        </wps:txbx>
                        <wps:bodyPr horzOverflow="overflow" vert="horz" lIns="0" tIns="0" rIns="0" bIns="0" rtlCol="0">
                          <a:noAutofit/>
                        </wps:bodyPr>
                      </wps:wsp>
                      <wps:wsp>
                        <wps:cNvPr id="3341" name="Rectangle 3341"/>
                        <wps:cNvSpPr/>
                        <wps:spPr>
                          <a:xfrm>
                            <a:off x="560451" y="6543564"/>
                            <a:ext cx="1834184" cy="189936"/>
                          </a:xfrm>
                          <a:prstGeom prst="rect">
                            <a:avLst/>
                          </a:prstGeom>
                          <a:ln>
                            <a:noFill/>
                          </a:ln>
                        </wps:spPr>
                        <wps:txbx>
                          <w:txbxContent>
                            <w:p w14:paraId="6C6CF21E" w14:textId="77777777" w:rsidR="001647C5" w:rsidRDefault="00EE4198">
                              <w:pPr>
                                <w:spacing w:after="160" w:line="259" w:lineRule="auto"/>
                                <w:ind w:left="0" w:right="0" w:firstLine="0"/>
                                <w:jc w:val="left"/>
                              </w:pPr>
                              <w:r>
                                <w:rPr>
                                  <w:rFonts w:ascii="Calibri" w:eastAsia="Calibri" w:hAnsi="Calibri" w:cs="Calibri"/>
                                  <w:sz w:val="22"/>
                                </w:rPr>
                                <w:t>days for any given term?</w:t>
                              </w:r>
                            </w:p>
                          </w:txbxContent>
                        </wps:txbx>
                        <wps:bodyPr horzOverflow="overflow" vert="horz" lIns="0" tIns="0" rIns="0" bIns="0" rtlCol="0">
                          <a:noAutofit/>
                        </wps:bodyPr>
                      </wps:wsp>
                      <wps:wsp>
                        <wps:cNvPr id="3342" name="Rectangle 3342"/>
                        <wps:cNvSpPr/>
                        <wps:spPr>
                          <a:xfrm>
                            <a:off x="1939925" y="6543564"/>
                            <a:ext cx="42144" cy="189936"/>
                          </a:xfrm>
                          <a:prstGeom prst="rect">
                            <a:avLst/>
                          </a:prstGeom>
                          <a:ln>
                            <a:noFill/>
                          </a:ln>
                        </wps:spPr>
                        <wps:txbx>
                          <w:txbxContent>
                            <w:p w14:paraId="2596F1EC"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343" name="Shape 3343"/>
                        <wps:cNvSpPr/>
                        <wps:spPr>
                          <a:xfrm>
                            <a:off x="1105256" y="6926850"/>
                            <a:ext cx="132613" cy="684022"/>
                          </a:xfrm>
                          <a:custGeom>
                            <a:avLst/>
                            <a:gdLst/>
                            <a:ahLst/>
                            <a:cxnLst/>
                            <a:rect l="0" t="0" r="0" b="0"/>
                            <a:pathLst>
                              <a:path w="132613" h="684022">
                                <a:moveTo>
                                  <a:pt x="52095" y="0"/>
                                </a:moveTo>
                                <a:lnTo>
                                  <a:pt x="80670" y="0"/>
                                </a:lnTo>
                                <a:lnTo>
                                  <a:pt x="80670" y="602771"/>
                                </a:lnTo>
                                <a:lnTo>
                                  <a:pt x="104038" y="562737"/>
                                </a:lnTo>
                                <a:cubicBezTo>
                                  <a:pt x="107975" y="555879"/>
                                  <a:pt x="116738" y="553593"/>
                                  <a:pt x="123469" y="557530"/>
                                </a:cubicBezTo>
                                <a:cubicBezTo>
                                  <a:pt x="130327" y="561594"/>
                                  <a:pt x="132613" y="570357"/>
                                  <a:pt x="128676" y="577088"/>
                                </a:cubicBezTo>
                                <a:lnTo>
                                  <a:pt x="66319" y="684022"/>
                                </a:lnTo>
                                <a:lnTo>
                                  <a:pt x="3975" y="577088"/>
                                </a:lnTo>
                                <a:cubicBezTo>
                                  <a:pt x="0" y="570357"/>
                                  <a:pt x="2299" y="561594"/>
                                  <a:pt x="9119" y="557530"/>
                                </a:cubicBezTo>
                                <a:cubicBezTo>
                                  <a:pt x="15926" y="553593"/>
                                  <a:pt x="24663" y="555879"/>
                                  <a:pt x="28600" y="562737"/>
                                </a:cubicBezTo>
                                <a:lnTo>
                                  <a:pt x="52095" y="602989"/>
                                </a:lnTo>
                                <a:lnTo>
                                  <a:pt x="520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44" name="Shape 3344"/>
                        <wps:cNvSpPr/>
                        <wps:spPr>
                          <a:xfrm>
                            <a:off x="2298700" y="6278070"/>
                            <a:ext cx="539877" cy="131128"/>
                          </a:xfrm>
                          <a:custGeom>
                            <a:avLst/>
                            <a:gdLst/>
                            <a:ahLst/>
                            <a:cxnLst/>
                            <a:rect l="0" t="0" r="0" b="0"/>
                            <a:pathLst>
                              <a:path w="539877" h="131128">
                                <a:moveTo>
                                  <a:pt x="422069" y="921"/>
                                </a:moveTo>
                                <a:cubicBezTo>
                                  <a:pt x="425609" y="0"/>
                                  <a:pt x="429514" y="445"/>
                                  <a:pt x="432943" y="2477"/>
                                </a:cubicBezTo>
                                <a:lnTo>
                                  <a:pt x="539877" y="64833"/>
                                </a:lnTo>
                                <a:lnTo>
                                  <a:pt x="432943" y="127064"/>
                                </a:lnTo>
                                <a:cubicBezTo>
                                  <a:pt x="426085" y="131128"/>
                                  <a:pt x="417322" y="128842"/>
                                  <a:pt x="413385" y="121983"/>
                                </a:cubicBezTo>
                                <a:cubicBezTo>
                                  <a:pt x="409448" y="115126"/>
                                  <a:pt x="411734" y="106363"/>
                                  <a:pt x="418592" y="102426"/>
                                </a:cubicBezTo>
                                <a:lnTo>
                                  <a:pt x="458626" y="79057"/>
                                </a:lnTo>
                                <a:lnTo>
                                  <a:pt x="0" y="79057"/>
                                </a:lnTo>
                                <a:lnTo>
                                  <a:pt x="0" y="50482"/>
                                </a:lnTo>
                                <a:lnTo>
                                  <a:pt x="458625" y="50482"/>
                                </a:lnTo>
                                <a:lnTo>
                                  <a:pt x="418592" y="27115"/>
                                </a:lnTo>
                                <a:cubicBezTo>
                                  <a:pt x="411734" y="23178"/>
                                  <a:pt x="409448" y="14415"/>
                                  <a:pt x="413385" y="7557"/>
                                </a:cubicBezTo>
                                <a:cubicBezTo>
                                  <a:pt x="415354" y="4128"/>
                                  <a:pt x="418529" y="1842"/>
                                  <a:pt x="422069" y="921"/>
                                </a:cubicBezTo>
                                <a:close/>
                              </a:path>
                            </a:pathLst>
                          </a:custGeom>
                          <a:ln w="0" cap="flat">
                            <a:miter lim="127000"/>
                          </a:ln>
                        </wps:spPr>
                        <wps:style>
                          <a:lnRef idx="0">
                            <a:srgbClr val="000000">
                              <a:alpha val="0"/>
                            </a:srgbClr>
                          </a:lnRef>
                          <a:fillRef idx="1">
                            <a:srgbClr val="00B050"/>
                          </a:fillRef>
                          <a:effectRef idx="0">
                            <a:scrgbClr r="0" g="0" b="0"/>
                          </a:effectRef>
                          <a:fontRef idx="none"/>
                        </wps:style>
                        <wps:bodyPr/>
                      </wps:wsp>
                      <wps:wsp>
                        <wps:cNvPr id="3345" name="Shape 3345"/>
                        <wps:cNvSpPr/>
                        <wps:spPr>
                          <a:xfrm>
                            <a:off x="192405" y="103774"/>
                            <a:ext cx="2190115" cy="958850"/>
                          </a:xfrm>
                          <a:custGeom>
                            <a:avLst/>
                            <a:gdLst/>
                            <a:ahLst/>
                            <a:cxnLst/>
                            <a:rect l="0" t="0" r="0" b="0"/>
                            <a:pathLst>
                              <a:path w="2190115" h="958850">
                                <a:moveTo>
                                  <a:pt x="0" y="159766"/>
                                </a:moveTo>
                                <a:cubicBezTo>
                                  <a:pt x="0" y="71501"/>
                                  <a:pt x="71552" y="0"/>
                                  <a:pt x="159804" y="0"/>
                                </a:cubicBezTo>
                                <a:lnTo>
                                  <a:pt x="2030349" y="0"/>
                                </a:lnTo>
                                <a:cubicBezTo>
                                  <a:pt x="2118614" y="0"/>
                                  <a:pt x="2190115" y="71501"/>
                                  <a:pt x="2190115" y="159766"/>
                                </a:cubicBezTo>
                                <a:lnTo>
                                  <a:pt x="2190115" y="798957"/>
                                </a:lnTo>
                                <a:cubicBezTo>
                                  <a:pt x="2190115" y="887222"/>
                                  <a:pt x="2118614" y="958850"/>
                                  <a:pt x="2030349" y="958850"/>
                                </a:cubicBezTo>
                                <a:lnTo>
                                  <a:pt x="159804" y="958850"/>
                                </a:lnTo>
                                <a:cubicBezTo>
                                  <a:pt x="71552" y="958850"/>
                                  <a:pt x="0" y="887222"/>
                                  <a:pt x="0" y="798957"/>
                                </a:cubicBezTo>
                                <a:close/>
                              </a:path>
                            </a:pathLst>
                          </a:custGeom>
                          <a:ln w="12700" cap="flat">
                            <a:miter lim="127000"/>
                          </a:ln>
                        </wps:spPr>
                        <wps:style>
                          <a:lnRef idx="1">
                            <a:srgbClr val="041E42"/>
                          </a:lnRef>
                          <a:fillRef idx="0">
                            <a:srgbClr val="000000">
                              <a:alpha val="0"/>
                            </a:srgbClr>
                          </a:fillRef>
                          <a:effectRef idx="0">
                            <a:scrgbClr r="0" g="0" b="0"/>
                          </a:effectRef>
                          <a:fontRef idx="none"/>
                        </wps:style>
                        <wps:bodyPr/>
                      </wps:wsp>
                      <wps:wsp>
                        <wps:cNvPr id="3346" name="Rectangle 3346"/>
                        <wps:cNvSpPr/>
                        <wps:spPr>
                          <a:xfrm>
                            <a:off x="455295" y="230520"/>
                            <a:ext cx="621527" cy="189937"/>
                          </a:xfrm>
                          <a:prstGeom prst="rect">
                            <a:avLst/>
                          </a:prstGeom>
                          <a:ln>
                            <a:noFill/>
                          </a:ln>
                        </wps:spPr>
                        <wps:txbx>
                          <w:txbxContent>
                            <w:p w14:paraId="61C060EF" w14:textId="77777777" w:rsidR="001647C5" w:rsidRDefault="00EE4198">
                              <w:pPr>
                                <w:spacing w:after="160" w:line="259" w:lineRule="auto"/>
                                <w:ind w:left="0" w:right="0" w:firstLine="0"/>
                                <w:jc w:val="left"/>
                              </w:pPr>
                              <w:r>
                                <w:rPr>
                                  <w:rFonts w:ascii="Calibri" w:eastAsia="Calibri" w:hAnsi="Calibri" w:cs="Calibri"/>
                                  <w:sz w:val="22"/>
                                </w:rPr>
                                <w:t xml:space="preserve">Will the </w:t>
                              </w:r>
                            </w:p>
                          </w:txbxContent>
                        </wps:txbx>
                        <wps:bodyPr horzOverflow="overflow" vert="horz" lIns="0" tIns="0" rIns="0" bIns="0" rtlCol="0">
                          <a:noAutofit/>
                        </wps:bodyPr>
                      </wps:wsp>
                      <wps:wsp>
                        <wps:cNvPr id="3347" name="Rectangle 3347"/>
                        <wps:cNvSpPr/>
                        <wps:spPr>
                          <a:xfrm>
                            <a:off x="921944" y="230520"/>
                            <a:ext cx="899190" cy="189937"/>
                          </a:xfrm>
                          <a:prstGeom prst="rect">
                            <a:avLst/>
                          </a:prstGeom>
                          <a:ln>
                            <a:noFill/>
                          </a:ln>
                        </wps:spPr>
                        <wps:txbx>
                          <w:txbxContent>
                            <w:p w14:paraId="1C5A492A" w14:textId="77777777" w:rsidR="001647C5" w:rsidRDefault="00EE4198">
                              <w:pPr>
                                <w:spacing w:after="160" w:line="259" w:lineRule="auto"/>
                                <w:ind w:left="0" w:right="0" w:firstLine="0"/>
                                <w:jc w:val="left"/>
                              </w:pPr>
                              <w:r>
                                <w:rPr>
                                  <w:rFonts w:ascii="Calibri" w:eastAsia="Calibri" w:hAnsi="Calibri" w:cs="Calibri"/>
                                  <w:sz w:val="22"/>
                                </w:rPr>
                                <w:t>suspension/</w:t>
                              </w:r>
                            </w:p>
                          </w:txbxContent>
                        </wps:txbx>
                        <wps:bodyPr horzOverflow="overflow" vert="horz" lIns="0" tIns="0" rIns="0" bIns="0" rtlCol="0">
                          <a:noAutofit/>
                        </wps:bodyPr>
                      </wps:wsp>
                      <wps:wsp>
                        <wps:cNvPr id="3348" name="Rectangle 3348"/>
                        <wps:cNvSpPr/>
                        <wps:spPr>
                          <a:xfrm>
                            <a:off x="1598549" y="230520"/>
                            <a:ext cx="734345" cy="189937"/>
                          </a:xfrm>
                          <a:prstGeom prst="rect">
                            <a:avLst/>
                          </a:prstGeom>
                          <a:ln>
                            <a:noFill/>
                          </a:ln>
                        </wps:spPr>
                        <wps:txbx>
                          <w:txbxContent>
                            <w:p w14:paraId="2718179D" w14:textId="77777777" w:rsidR="001647C5" w:rsidRDefault="00EE4198">
                              <w:pPr>
                                <w:spacing w:after="160" w:line="259" w:lineRule="auto"/>
                                <w:ind w:left="0" w:right="0" w:firstLine="0"/>
                                <w:jc w:val="left"/>
                              </w:pPr>
                              <w:r>
                                <w:rPr>
                                  <w:rFonts w:ascii="Calibri" w:eastAsia="Calibri" w:hAnsi="Calibri" w:cs="Calibri"/>
                                  <w:sz w:val="22"/>
                                </w:rPr>
                                <w:t xml:space="preserve">exclusion </w:t>
                              </w:r>
                            </w:p>
                          </w:txbxContent>
                        </wps:txbx>
                        <wps:bodyPr horzOverflow="overflow" vert="horz" lIns="0" tIns="0" rIns="0" bIns="0" rtlCol="0">
                          <a:noAutofit/>
                        </wps:bodyPr>
                      </wps:wsp>
                      <wps:wsp>
                        <wps:cNvPr id="3349" name="Rectangle 3349"/>
                        <wps:cNvSpPr/>
                        <wps:spPr>
                          <a:xfrm>
                            <a:off x="520827" y="427116"/>
                            <a:ext cx="2080147" cy="189937"/>
                          </a:xfrm>
                          <a:prstGeom prst="rect">
                            <a:avLst/>
                          </a:prstGeom>
                          <a:ln>
                            <a:noFill/>
                          </a:ln>
                        </wps:spPr>
                        <wps:txbx>
                          <w:txbxContent>
                            <w:p w14:paraId="7F42CC4C" w14:textId="77777777" w:rsidR="001647C5" w:rsidRDefault="00EE4198">
                              <w:pPr>
                                <w:spacing w:after="160" w:line="259" w:lineRule="auto"/>
                                <w:ind w:left="0" w:right="0" w:firstLine="0"/>
                                <w:jc w:val="left"/>
                              </w:pPr>
                              <w:r>
                                <w:rPr>
                                  <w:rFonts w:ascii="Calibri" w:eastAsia="Calibri" w:hAnsi="Calibri" w:cs="Calibri"/>
                                  <w:sz w:val="22"/>
                                </w:rPr>
                                <w:t xml:space="preserve">result in the pupil missing a </w:t>
                              </w:r>
                            </w:p>
                          </w:txbxContent>
                        </wps:txbx>
                        <wps:bodyPr horzOverflow="overflow" vert="horz" lIns="0" tIns="0" rIns="0" bIns="0" rtlCol="0">
                          <a:noAutofit/>
                        </wps:bodyPr>
                      </wps:wsp>
                      <wps:wsp>
                        <wps:cNvPr id="3350" name="Rectangle 3350"/>
                        <wps:cNvSpPr/>
                        <wps:spPr>
                          <a:xfrm>
                            <a:off x="433959" y="623712"/>
                            <a:ext cx="2046022" cy="189937"/>
                          </a:xfrm>
                          <a:prstGeom prst="rect">
                            <a:avLst/>
                          </a:prstGeom>
                          <a:ln>
                            <a:noFill/>
                          </a:ln>
                        </wps:spPr>
                        <wps:txbx>
                          <w:txbxContent>
                            <w:p w14:paraId="009A4DF8" w14:textId="77777777" w:rsidR="001647C5" w:rsidRDefault="00EE4198">
                              <w:pPr>
                                <w:spacing w:after="160" w:line="259" w:lineRule="auto"/>
                                <w:ind w:left="0" w:right="0" w:firstLine="0"/>
                                <w:jc w:val="left"/>
                              </w:pPr>
                              <w:r>
                                <w:rPr>
                                  <w:rFonts w:ascii="Calibri" w:eastAsia="Calibri" w:hAnsi="Calibri" w:cs="Calibri"/>
                                  <w:sz w:val="22"/>
                                </w:rPr>
                                <w:t>public examination or natio</w:t>
                              </w:r>
                            </w:p>
                          </w:txbxContent>
                        </wps:txbx>
                        <wps:bodyPr horzOverflow="overflow" vert="horz" lIns="0" tIns="0" rIns="0" bIns="0" rtlCol="0">
                          <a:noAutofit/>
                        </wps:bodyPr>
                      </wps:wsp>
                      <wps:wsp>
                        <wps:cNvPr id="3351" name="Rectangle 3351"/>
                        <wps:cNvSpPr/>
                        <wps:spPr>
                          <a:xfrm>
                            <a:off x="1971929" y="623712"/>
                            <a:ext cx="267221" cy="189937"/>
                          </a:xfrm>
                          <a:prstGeom prst="rect">
                            <a:avLst/>
                          </a:prstGeom>
                          <a:ln>
                            <a:noFill/>
                          </a:ln>
                        </wps:spPr>
                        <wps:txbx>
                          <w:txbxContent>
                            <w:p w14:paraId="37EE2928" w14:textId="77777777" w:rsidR="001647C5" w:rsidRDefault="00EE4198">
                              <w:pPr>
                                <w:spacing w:after="160" w:line="259" w:lineRule="auto"/>
                                <w:ind w:left="0" w:right="0" w:firstLine="0"/>
                                <w:jc w:val="left"/>
                              </w:pPr>
                              <w:r>
                                <w:rPr>
                                  <w:rFonts w:ascii="Calibri" w:eastAsia="Calibri" w:hAnsi="Calibri" w:cs="Calibri"/>
                                  <w:sz w:val="22"/>
                                </w:rPr>
                                <w:t xml:space="preserve">nal </w:t>
                              </w:r>
                            </w:p>
                          </w:txbxContent>
                        </wps:txbx>
                        <wps:bodyPr horzOverflow="overflow" vert="horz" lIns="0" tIns="0" rIns="0" bIns="0" rtlCol="0">
                          <a:noAutofit/>
                        </wps:bodyPr>
                      </wps:wsp>
                      <wps:wsp>
                        <wps:cNvPr id="3352" name="Rectangle 3352"/>
                        <wps:cNvSpPr/>
                        <wps:spPr>
                          <a:xfrm>
                            <a:off x="830504" y="818784"/>
                            <a:ext cx="1218438" cy="189937"/>
                          </a:xfrm>
                          <a:prstGeom prst="rect">
                            <a:avLst/>
                          </a:prstGeom>
                          <a:ln>
                            <a:noFill/>
                          </a:ln>
                        </wps:spPr>
                        <wps:txbx>
                          <w:txbxContent>
                            <w:p w14:paraId="0FEB1258" w14:textId="77777777" w:rsidR="001647C5" w:rsidRDefault="00EE4198">
                              <w:pPr>
                                <w:spacing w:after="160" w:line="259" w:lineRule="auto"/>
                                <w:ind w:left="0" w:right="0" w:firstLine="0"/>
                                <w:jc w:val="left"/>
                              </w:pPr>
                              <w:r>
                                <w:rPr>
                                  <w:rFonts w:ascii="Calibri" w:eastAsia="Calibri" w:hAnsi="Calibri" w:cs="Calibri"/>
                                  <w:sz w:val="22"/>
                                </w:rPr>
                                <w:t>curriculum test?</w:t>
                              </w:r>
                            </w:p>
                          </w:txbxContent>
                        </wps:txbx>
                        <wps:bodyPr horzOverflow="overflow" vert="horz" lIns="0" tIns="0" rIns="0" bIns="0" rtlCol="0">
                          <a:noAutofit/>
                        </wps:bodyPr>
                      </wps:wsp>
                      <wps:wsp>
                        <wps:cNvPr id="3353" name="Rectangle 3353"/>
                        <wps:cNvSpPr/>
                        <wps:spPr>
                          <a:xfrm>
                            <a:off x="1746377" y="818784"/>
                            <a:ext cx="42144" cy="189937"/>
                          </a:xfrm>
                          <a:prstGeom prst="rect">
                            <a:avLst/>
                          </a:prstGeom>
                          <a:ln>
                            <a:noFill/>
                          </a:ln>
                        </wps:spPr>
                        <wps:txbx>
                          <w:txbxContent>
                            <w:p w14:paraId="48375BE0"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354" name="Shape 3354"/>
                        <wps:cNvSpPr/>
                        <wps:spPr>
                          <a:xfrm>
                            <a:off x="2852420" y="5678058"/>
                            <a:ext cx="1533525" cy="1257300"/>
                          </a:xfrm>
                          <a:custGeom>
                            <a:avLst/>
                            <a:gdLst/>
                            <a:ahLst/>
                            <a:cxnLst/>
                            <a:rect l="0" t="0" r="0" b="0"/>
                            <a:pathLst>
                              <a:path w="1533525" h="1257300">
                                <a:moveTo>
                                  <a:pt x="0" y="209550"/>
                                </a:moveTo>
                                <a:cubicBezTo>
                                  <a:pt x="0" y="93853"/>
                                  <a:pt x="93853" y="0"/>
                                  <a:pt x="209550" y="0"/>
                                </a:cubicBezTo>
                                <a:lnTo>
                                  <a:pt x="1323975" y="0"/>
                                </a:lnTo>
                                <a:cubicBezTo>
                                  <a:pt x="1439672" y="0"/>
                                  <a:pt x="1533525" y="93853"/>
                                  <a:pt x="1533525" y="209550"/>
                                </a:cubicBezTo>
                                <a:lnTo>
                                  <a:pt x="1533525" y="1047750"/>
                                </a:lnTo>
                                <a:cubicBezTo>
                                  <a:pt x="1533525" y="1163574"/>
                                  <a:pt x="1439672" y="1257300"/>
                                  <a:pt x="1323975" y="1257300"/>
                                </a:cubicBezTo>
                                <a:lnTo>
                                  <a:pt x="209550" y="1257300"/>
                                </a:lnTo>
                                <a:cubicBezTo>
                                  <a:pt x="93853" y="1257300"/>
                                  <a:pt x="0" y="1163574"/>
                                  <a:pt x="0" y="1047750"/>
                                </a:cubicBezTo>
                                <a:close/>
                              </a:path>
                            </a:pathLst>
                          </a:custGeom>
                          <a:ln w="12700" cap="flat">
                            <a:miter lim="127000"/>
                          </a:ln>
                        </wps:spPr>
                        <wps:style>
                          <a:lnRef idx="1">
                            <a:srgbClr val="041E42"/>
                          </a:lnRef>
                          <a:fillRef idx="0">
                            <a:srgbClr val="000000">
                              <a:alpha val="0"/>
                            </a:srgbClr>
                          </a:fillRef>
                          <a:effectRef idx="0">
                            <a:scrgbClr r="0" g="0" b="0"/>
                          </a:effectRef>
                          <a:fontRef idx="none"/>
                        </wps:style>
                        <wps:bodyPr/>
                      </wps:wsp>
                      <wps:wsp>
                        <wps:cNvPr id="3355" name="Rectangle 3355"/>
                        <wps:cNvSpPr/>
                        <wps:spPr>
                          <a:xfrm>
                            <a:off x="3366770" y="5844047"/>
                            <a:ext cx="710662" cy="189936"/>
                          </a:xfrm>
                          <a:prstGeom prst="rect">
                            <a:avLst/>
                          </a:prstGeom>
                          <a:ln>
                            <a:noFill/>
                          </a:ln>
                        </wps:spPr>
                        <wps:txbx>
                          <w:txbxContent>
                            <w:p w14:paraId="54F5279A" w14:textId="77777777" w:rsidR="001647C5" w:rsidRDefault="00EE4198">
                              <w:pPr>
                                <w:spacing w:after="160" w:line="259" w:lineRule="auto"/>
                                <w:ind w:left="0" w:right="0" w:firstLine="0"/>
                                <w:jc w:val="left"/>
                              </w:pPr>
                              <w:r>
                                <w:rPr>
                                  <w:rFonts w:ascii="Calibri" w:eastAsia="Calibri" w:hAnsi="Calibri" w:cs="Calibri"/>
                                  <w:sz w:val="22"/>
                                </w:rPr>
                                <w:t xml:space="preserve">Have the </w:t>
                              </w:r>
                            </w:p>
                          </w:txbxContent>
                        </wps:txbx>
                        <wps:bodyPr horzOverflow="overflow" vert="horz" lIns="0" tIns="0" rIns="0" bIns="0" rtlCol="0">
                          <a:noAutofit/>
                        </wps:bodyPr>
                      </wps:wsp>
                      <wps:wsp>
                        <wps:cNvPr id="3356" name="Rectangle 3356"/>
                        <wps:cNvSpPr/>
                        <wps:spPr>
                          <a:xfrm>
                            <a:off x="3206750" y="6040643"/>
                            <a:ext cx="570991" cy="189937"/>
                          </a:xfrm>
                          <a:prstGeom prst="rect">
                            <a:avLst/>
                          </a:prstGeom>
                          <a:ln>
                            <a:noFill/>
                          </a:ln>
                        </wps:spPr>
                        <wps:txbx>
                          <w:txbxContent>
                            <w:p w14:paraId="17452D5A" w14:textId="77777777" w:rsidR="001647C5" w:rsidRDefault="00EE4198">
                              <w:pPr>
                                <w:spacing w:after="160" w:line="259" w:lineRule="auto"/>
                                <w:ind w:left="0" w:right="0" w:firstLine="0"/>
                                <w:jc w:val="left"/>
                              </w:pPr>
                              <w:r>
                                <w:rPr>
                                  <w:rFonts w:ascii="Calibri" w:eastAsia="Calibri" w:hAnsi="Calibri" w:cs="Calibri"/>
                                  <w:sz w:val="22"/>
                                </w:rPr>
                                <w:t>parents</w:t>
                              </w:r>
                            </w:p>
                          </w:txbxContent>
                        </wps:txbx>
                        <wps:bodyPr horzOverflow="overflow" vert="horz" lIns="0" tIns="0" rIns="0" bIns="0" rtlCol="0">
                          <a:noAutofit/>
                        </wps:bodyPr>
                      </wps:wsp>
                      <wps:wsp>
                        <wps:cNvPr id="3357" name="Rectangle 3357"/>
                        <wps:cNvSpPr/>
                        <wps:spPr>
                          <a:xfrm>
                            <a:off x="3636518" y="6040643"/>
                            <a:ext cx="523999" cy="189937"/>
                          </a:xfrm>
                          <a:prstGeom prst="rect">
                            <a:avLst/>
                          </a:prstGeom>
                          <a:ln>
                            <a:noFill/>
                          </a:ln>
                        </wps:spPr>
                        <wps:txbx>
                          <w:txbxContent>
                            <w:p w14:paraId="406B783A" w14:textId="77777777" w:rsidR="001647C5" w:rsidRDefault="00EE4198">
                              <w:pPr>
                                <w:spacing w:after="160" w:line="259" w:lineRule="auto"/>
                                <w:ind w:left="0" w:right="0" w:firstLine="0"/>
                                <w:jc w:val="left"/>
                              </w:pPr>
                              <w:r>
                                <w:rPr>
                                  <w:rFonts w:ascii="Calibri" w:eastAsia="Calibri" w:hAnsi="Calibri" w:cs="Calibri"/>
                                  <w:sz w:val="22"/>
                                </w:rPr>
                                <w:t>/carers</w:t>
                              </w:r>
                            </w:p>
                          </w:txbxContent>
                        </wps:txbx>
                        <wps:bodyPr horzOverflow="overflow" vert="horz" lIns="0" tIns="0" rIns="0" bIns="0" rtlCol="0">
                          <a:noAutofit/>
                        </wps:bodyPr>
                      </wps:wsp>
                      <wps:wsp>
                        <wps:cNvPr id="3358" name="Rectangle 3358"/>
                        <wps:cNvSpPr/>
                        <wps:spPr>
                          <a:xfrm>
                            <a:off x="4031234" y="6040643"/>
                            <a:ext cx="42143" cy="189937"/>
                          </a:xfrm>
                          <a:prstGeom prst="rect">
                            <a:avLst/>
                          </a:prstGeom>
                          <a:ln>
                            <a:noFill/>
                          </a:ln>
                        </wps:spPr>
                        <wps:txbx>
                          <w:txbxContent>
                            <w:p w14:paraId="181C1A75"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360" name="Rectangle 3360"/>
                        <wps:cNvSpPr/>
                        <wps:spPr>
                          <a:xfrm>
                            <a:off x="3136646" y="6237240"/>
                            <a:ext cx="934994" cy="189936"/>
                          </a:xfrm>
                          <a:prstGeom prst="rect">
                            <a:avLst/>
                          </a:prstGeom>
                          <a:ln>
                            <a:noFill/>
                          </a:ln>
                        </wps:spPr>
                        <wps:txbx>
                          <w:txbxContent>
                            <w:p w14:paraId="07AAAB68" w14:textId="77777777" w:rsidR="001647C5" w:rsidRDefault="00EE4198">
                              <w:pPr>
                                <w:spacing w:after="160" w:line="259" w:lineRule="auto"/>
                                <w:ind w:left="0" w:right="0" w:firstLine="0"/>
                                <w:jc w:val="left"/>
                              </w:pPr>
                              <w:r>
                                <w:rPr>
                                  <w:rFonts w:ascii="Calibri" w:eastAsia="Calibri" w:hAnsi="Calibri" w:cs="Calibri"/>
                                  <w:sz w:val="22"/>
                                </w:rPr>
                                <w:t xml:space="preserve">requested a </w:t>
                              </w:r>
                            </w:p>
                          </w:txbxContent>
                        </wps:txbx>
                        <wps:bodyPr horzOverflow="overflow" vert="horz" lIns="0" tIns="0" rIns="0" bIns="0" rtlCol="0">
                          <a:noAutofit/>
                        </wps:bodyPr>
                      </wps:wsp>
                      <wps:wsp>
                        <wps:cNvPr id="27257" name="Rectangle 27257"/>
                        <wps:cNvSpPr/>
                        <wps:spPr>
                          <a:xfrm>
                            <a:off x="3840734" y="6237240"/>
                            <a:ext cx="345168" cy="189936"/>
                          </a:xfrm>
                          <a:prstGeom prst="rect">
                            <a:avLst/>
                          </a:prstGeom>
                          <a:ln>
                            <a:noFill/>
                          </a:ln>
                        </wps:spPr>
                        <wps:txbx>
                          <w:txbxContent>
                            <w:p w14:paraId="437DA61C" w14:textId="77777777" w:rsidR="001647C5" w:rsidRDefault="00EE4198">
                              <w:pPr>
                                <w:spacing w:after="160" w:line="259" w:lineRule="auto"/>
                                <w:ind w:left="0" w:right="0" w:firstLine="0"/>
                                <w:jc w:val="left"/>
                              </w:pPr>
                              <w:r>
                                <w:rPr>
                                  <w:rFonts w:ascii="Calibri" w:eastAsia="Calibri" w:hAnsi="Calibri" w:cs="Calibri"/>
                                  <w:sz w:val="22"/>
                                  <w:shd w:val="clear" w:color="auto" w:fill="FFFFFF"/>
                                </w:rPr>
                                <w:t>local</w:t>
                              </w:r>
                            </w:p>
                          </w:txbxContent>
                        </wps:txbx>
                        <wps:bodyPr horzOverflow="overflow" vert="horz" lIns="0" tIns="0" rIns="0" bIns="0" rtlCol="0">
                          <a:noAutofit/>
                        </wps:bodyPr>
                      </wps:wsp>
                      <wps:wsp>
                        <wps:cNvPr id="27258" name="Rectangle 27258"/>
                        <wps:cNvSpPr/>
                        <wps:spPr>
                          <a:xfrm>
                            <a:off x="4099698" y="6237240"/>
                            <a:ext cx="42144" cy="189936"/>
                          </a:xfrm>
                          <a:prstGeom prst="rect">
                            <a:avLst/>
                          </a:prstGeom>
                          <a:ln>
                            <a:noFill/>
                          </a:ln>
                        </wps:spPr>
                        <wps:txbx>
                          <w:txbxContent>
                            <w:p w14:paraId="15BFD9CC"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363" name="Rectangle 3363"/>
                        <wps:cNvSpPr/>
                        <wps:spPr>
                          <a:xfrm>
                            <a:off x="3042158" y="6433835"/>
                            <a:ext cx="1530414" cy="189937"/>
                          </a:xfrm>
                          <a:prstGeom prst="rect">
                            <a:avLst/>
                          </a:prstGeom>
                          <a:ln>
                            <a:noFill/>
                          </a:ln>
                        </wps:spPr>
                        <wps:txbx>
                          <w:txbxContent>
                            <w:p w14:paraId="03828315" w14:textId="6F4B852B" w:rsidR="001647C5" w:rsidRDefault="00E16AA3">
                              <w:pPr>
                                <w:spacing w:after="160" w:line="259" w:lineRule="auto"/>
                                <w:ind w:left="0" w:right="0" w:firstLine="0"/>
                                <w:jc w:val="left"/>
                              </w:pPr>
                              <w:r>
                                <w:rPr>
                                  <w:rFonts w:ascii="Calibri" w:eastAsia="Calibri" w:hAnsi="Calibri" w:cs="Calibri"/>
                                  <w:sz w:val="22"/>
                                  <w:shd w:val="clear" w:color="auto" w:fill="FFFFFF"/>
                                </w:rPr>
                                <w:t xml:space="preserve">trust </w:t>
                              </w:r>
                              <w:r w:rsidR="00EE4198">
                                <w:rPr>
                                  <w:rFonts w:ascii="Calibri" w:eastAsia="Calibri" w:hAnsi="Calibri" w:cs="Calibri"/>
                                  <w:sz w:val="22"/>
                                  <w:shd w:val="clear" w:color="auto" w:fill="FFFFFF"/>
                                </w:rPr>
                                <w:t>committee</w:t>
                              </w:r>
                            </w:p>
                          </w:txbxContent>
                        </wps:txbx>
                        <wps:bodyPr horzOverflow="overflow" vert="horz" lIns="0" tIns="0" rIns="0" bIns="0" rtlCol="0">
                          <a:noAutofit/>
                        </wps:bodyPr>
                      </wps:wsp>
                      <wps:wsp>
                        <wps:cNvPr id="3364" name="Rectangle 3364"/>
                        <wps:cNvSpPr/>
                        <wps:spPr>
                          <a:xfrm>
                            <a:off x="4194556" y="6433835"/>
                            <a:ext cx="42143" cy="189937"/>
                          </a:xfrm>
                          <a:prstGeom prst="rect">
                            <a:avLst/>
                          </a:prstGeom>
                          <a:ln>
                            <a:noFill/>
                          </a:ln>
                        </wps:spPr>
                        <wps:txbx>
                          <w:txbxContent>
                            <w:p w14:paraId="23A008D4"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365" name="Rectangle 3365"/>
                        <wps:cNvSpPr/>
                        <wps:spPr>
                          <a:xfrm>
                            <a:off x="3354578" y="6628907"/>
                            <a:ext cx="704322" cy="189937"/>
                          </a:xfrm>
                          <a:prstGeom prst="rect">
                            <a:avLst/>
                          </a:prstGeom>
                          <a:ln>
                            <a:noFill/>
                          </a:ln>
                        </wps:spPr>
                        <wps:txbx>
                          <w:txbxContent>
                            <w:p w14:paraId="2B57CB6E" w14:textId="77777777" w:rsidR="001647C5" w:rsidRDefault="00EE4198">
                              <w:pPr>
                                <w:spacing w:after="160" w:line="259" w:lineRule="auto"/>
                                <w:ind w:left="0" w:right="0" w:firstLine="0"/>
                                <w:jc w:val="left"/>
                              </w:pPr>
                              <w:r>
                                <w:rPr>
                                  <w:rFonts w:ascii="Calibri" w:eastAsia="Calibri" w:hAnsi="Calibri" w:cs="Calibri"/>
                                  <w:sz w:val="22"/>
                                </w:rPr>
                                <w:t>meeting?</w:t>
                              </w:r>
                            </w:p>
                          </w:txbxContent>
                        </wps:txbx>
                        <wps:bodyPr horzOverflow="overflow" vert="horz" lIns="0" tIns="0" rIns="0" bIns="0" rtlCol="0">
                          <a:noAutofit/>
                        </wps:bodyPr>
                      </wps:wsp>
                      <wps:wsp>
                        <wps:cNvPr id="3366" name="Rectangle 3366"/>
                        <wps:cNvSpPr/>
                        <wps:spPr>
                          <a:xfrm>
                            <a:off x="3883406" y="6628907"/>
                            <a:ext cx="42143" cy="189937"/>
                          </a:xfrm>
                          <a:prstGeom prst="rect">
                            <a:avLst/>
                          </a:prstGeom>
                          <a:ln>
                            <a:noFill/>
                          </a:ln>
                        </wps:spPr>
                        <wps:txbx>
                          <w:txbxContent>
                            <w:p w14:paraId="1961FAA3"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367" name="Shape 3367"/>
                        <wps:cNvSpPr/>
                        <wps:spPr>
                          <a:xfrm>
                            <a:off x="4402456" y="6276800"/>
                            <a:ext cx="539750" cy="131127"/>
                          </a:xfrm>
                          <a:custGeom>
                            <a:avLst/>
                            <a:gdLst/>
                            <a:ahLst/>
                            <a:cxnLst/>
                            <a:rect l="0" t="0" r="0" b="0"/>
                            <a:pathLst>
                              <a:path w="539750" h="131127">
                                <a:moveTo>
                                  <a:pt x="422068" y="921"/>
                                </a:moveTo>
                                <a:cubicBezTo>
                                  <a:pt x="425609" y="0"/>
                                  <a:pt x="429514" y="445"/>
                                  <a:pt x="432943" y="2477"/>
                                </a:cubicBezTo>
                                <a:lnTo>
                                  <a:pt x="539750" y="64833"/>
                                </a:lnTo>
                                <a:lnTo>
                                  <a:pt x="432943" y="127064"/>
                                </a:lnTo>
                                <a:cubicBezTo>
                                  <a:pt x="426085" y="131127"/>
                                  <a:pt x="417322" y="128842"/>
                                  <a:pt x="413385" y="121983"/>
                                </a:cubicBezTo>
                                <a:cubicBezTo>
                                  <a:pt x="409448" y="115126"/>
                                  <a:pt x="411734" y="106363"/>
                                  <a:pt x="418592" y="102426"/>
                                </a:cubicBezTo>
                                <a:lnTo>
                                  <a:pt x="458626" y="79057"/>
                                </a:lnTo>
                                <a:lnTo>
                                  <a:pt x="0" y="79057"/>
                                </a:lnTo>
                                <a:lnTo>
                                  <a:pt x="0" y="50482"/>
                                </a:lnTo>
                                <a:lnTo>
                                  <a:pt x="458626" y="50482"/>
                                </a:lnTo>
                                <a:lnTo>
                                  <a:pt x="418592" y="27115"/>
                                </a:lnTo>
                                <a:cubicBezTo>
                                  <a:pt x="411734" y="23177"/>
                                  <a:pt x="409448" y="14415"/>
                                  <a:pt x="413385" y="7556"/>
                                </a:cubicBezTo>
                                <a:cubicBezTo>
                                  <a:pt x="415353" y="4127"/>
                                  <a:pt x="418528" y="1842"/>
                                  <a:pt x="422068" y="921"/>
                                </a:cubicBezTo>
                                <a:close/>
                              </a:path>
                            </a:pathLst>
                          </a:custGeom>
                          <a:ln w="0" cap="flat">
                            <a:miter lim="127000"/>
                          </a:ln>
                        </wps:spPr>
                        <wps:style>
                          <a:lnRef idx="0">
                            <a:srgbClr val="000000">
                              <a:alpha val="0"/>
                            </a:srgbClr>
                          </a:lnRef>
                          <a:fillRef idx="1">
                            <a:srgbClr val="00B050"/>
                          </a:fillRef>
                          <a:effectRef idx="0">
                            <a:scrgbClr r="0" g="0" b="0"/>
                          </a:effectRef>
                          <a:fontRef idx="none"/>
                        </wps:style>
                        <wps:bodyPr/>
                      </wps:wsp>
                      <wps:wsp>
                        <wps:cNvPr id="3368" name="Shape 3368"/>
                        <wps:cNvSpPr/>
                        <wps:spPr>
                          <a:xfrm>
                            <a:off x="4218306" y="16779"/>
                            <a:ext cx="2710815" cy="1849755"/>
                          </a:xfrm>
                          <a:custGeom>
                            <a:avLst/>
                            <a:gdLst/>
                            <a:ahLst/>
                            <a:cxnLst/>
                            <a:rect l="0" t="0" r="0" b="0"/>
                            <a:pathLst>
                              <a:path w="2710815" h="1849755">
                                <a:moveTo>
                                  <a:pt x="308356" y="0"/>
                                </a:moveTo>
                                <a:lnTo>
                                  <a:pt x="2402459" y="0"/>
                                </a:lnTo>
                                <a:cubicBezTo>
                                  <a:pt x="2572766" y="0"/>
                                  <a:pt x="2710815" y="138050"/>
                                  <a:pt x="2710815" y="308229"/>
                                </a:cubicBezTo>
                                <a:lnTo>
                                  <a:pt x="2710815" y="1541400"/>
                                </a:lnTo>
                                <a:cubicBezTo>
                                  <a:pt x="2710815" y="1711706"/>
                                  <a:pt x="2572766" y="1849755"/>
                                  <a:pt x="2402459" y="1849755"/>
                                </a:cubicBezTo>
                                <a:lnTo>
                                  <a:pt x="308356" y="1849755"/>
                                </a:lnTo>
                                <a:cubicBezTo>
                                  <a:pt x="138049" y="1849755"/>
                                  <a:pt x="0" y="1711706"/>
                                  <a:pt x="0" y="1541400"/>
                                </a:cubicBezTo>
                                <a:lnTo>
                                  <a:pt x="0" y="308229"/>
                                </a:lnTo>
                                <a:cubicBezTo>
                                  <a:pt x="0" y="138050"/>
                                  <a:pt x="138049" y="0"/>
                                  <a:pt x="308356" y="0"/>
                                </a:cubicBezTo>
                                <a:close/>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3369" name="Shape 3369"/>
                        <wps:cNvSpPr/>
                        <wps:spPr>
                          <a:xfrm>
                            <a:off x="4218306" y="16779"/>
                            <a:ext cx="2710815" cy="1849755"/>
                          </a:xfrm>
                          <a:custGeom>
                            <a:avLst/>
                            <a:gdLst/>
                            <a:ahLst/>
                            <a:cxnLst/>
                            <a:rect l="0" t="0" r="0" b="0"/>
                            <a:pathLst>
                              <a:path w="2710815" h="1849755">
                                <a:moveTo>
                                  <a:pt x="0" y="308229"/>
                                </a:moveTo>
                                <a:cubicBezTo>
                                  <a:pt x="0" y="138050"/>
                                  <a:pt x="138049" y="0"/>
                                  <a:pt x="308356" y="0"/>
                                </a:cubicBezTo>
                                <a:lnTo>
                                  <a:pt x="2402459" y="0"/>
                                </a:lnTo>
                                <a:cubicBezTo>
                                  <a:pt x="2572766" y="0"/>
                                  <a:pt x="2710815" y="138050"/>
                                  <a:pt x="2710815" y="308229"/>
                                </a:cubicBezTo>
                                <a:lnTo>
                                  <a:pt x="2710815" y="1541400"/>
                                </a:lnTo>
                                <a:cubicBezTo>
                                  <a:pt x="2710815" y="1711706"/>
                                  <a:pt x="2572766" y="1849755"/>
                                  <a:pt x="2402459" y="1849755"/>
                                </a:cubicBezTo>
                                <a:lnTo>
                                  <a:pt x="308356" y="1849755"/>
                                </a:lnTo>
                                <a:cubicBezTo>
                                  <a:pt x="138049" y="1849755"/>
                                  <a:pt x="0" y="1711706"/>
                                  <a:pt x="0" y="1541400"/>
                                </a:cubicBezTo>
                                <a:close/>
                              </a:path>
                            </a:pathLst>
                          </a:custGeom>
                          <a:ln w="12700" cap="flat">
                            <a:miter lim="127000"/>
                          </a:ln>
                        </wps:spPr>
                        <wps:style>
                          <a:lnRef idx="1">
                            <a:srgbClr val="041E42"/>
                          </a:lnRef>
                          <a:fillRef idx="0">
                            <a:srgbClr val="000000">
                              <a:alpha val="0"/>
                            </a:srgbClr>
                          </a:fillRef>
                          <a:effectRef idx="0">
                            <a:scrgbClr r="0" g="0" b="0"/>
                          </a:effectRef>
                          <a:fontRef idx="none"/>
                        </wps:style>
                        <wps:bodyPr/>
                      </wps:wsp>
                      <wps:wsp>
                        <wps:cNvPr id="3370" name="Rectangle 3370"/>
                        <wps:cNvSpPr/>
                        <wps:spPr>
                          <a:xfrm>
                            <a:off x="4575556" y="186324"/>
                            <a:ext cx="321486" cy="189937"/>
                          </a:xfrm>
                          <a:prstGeom prst="rect">
                            <a:avLst/>
                          </a:prstGeom>
                          <a:ln>
                            <a:noFill/>
                          </a:ln>
                        </wps:spPr>
                        <wps:txbx>
                          <w:txbxContent>
                            <w:p w14:paraId="438D05DA" w14:textId="77777777" w:rsidR="001647C5" w:rsidRDefault="00EE4198">
                              <w:pPr>
                                <w:spacing w:after="160" w:line="259" w:lineRule="auto"/>
                                <w:ind w:left="0" w:right="0" w:firstLine="0"/>
                                <w:jc w:val="left"/>
                              </w:pPr>
                              <w:r>
                                <w:rPr>
                                  <w:rFonts w:ascii="Calibri" w:eastAsia="Calibri" w:hAnsi="Calibri" w:cs="Calibri"/>
                                  <w:color w:val="FFFFFF"/>
                                  <w:sz w:val="22"/>
                                </w:rPr>
                                <w:t xml:space="preserve">The </w:t>
                              </w:r>
                            </w:p>
                          </w:txbxContent>
                        </wps:txbx>
                        <wps:bodyPr horzOverflow="overflow" vert="horz" lIns="0" tIns="0" rIns="0" bIns="0" rtlCol="0">
                          <a:noAutofit/>
                        </wps:bodyPr>
                      </wps:wsp>
                      <wps:wsp>
                        <wps:cNvPr id="3371" name="Rectangle 3371"/>
                        <wps:cNvSpPr/>
                        <wps:spPr>
                          <a:xfrm>
                            <a:off x="4817872" y="186324"/>
                            <a:ext cx="1915488" cy="189937"/>
                          </a:xfrm>
                          <a:prstGeom prst="rect">
                            <a:avLst/>
                          </a:prstGeom>
                          <a:ln>
                            <a:noFill/>
                          </a:ln>
                        </wps:spPr>
                        <wps:txbx>
                          <w:txbxContent>
                            <w:p w14:paraId="1EF5DAFA" w14:textId="5F279E4B" w:rsidR="001647C5" w:rsidRDefault="00902F49">
                              <w:pPr>
                                <w:spacing w:after="160" w:line="259" w:lineRule="auto"/>
                                <w:ind w:left="0" w:right="0" w:firstLine="0"/>
                                <w:jc w:val="left"/>
                              </w:pPr>
                              <w:r>
                                <w:rPr>
                                  <w:rFonts w:ascii="Calibri" w:eastAsia="Calibri" w:hAnsi="Calibri" w:cs="Calibri"/>
                                  <w:color w:val="FFFFFF"/>
                                  <w:sz w:val="22"/>
                                </w:rPr>
                                <w:t>local trust</w:t>
                              </w:r>
                              <w:r w:rsidR="00EE4198">
                                <w:rPr>
                                  <w:rFonts w:ascii="Calibri" w:eastAsia="Calibri" w:hAnsi="Calibri" w:cs="Calibri"/>
                                  <w:color w:val="FFFFFF"/>
                                  <w:sz w:val="22"/>
                                </w:rPr>
                                <w:t xml:space="preserve"> committee</w:t>
                              </w:r>
                            </w:p>
                          </w:txbxContent>
                        </wps:txbx>
                        <wps:bodyPr horzOverflow="overflow" vert="horz" lIns="0" tIns="0" rIns="0" bIns="0" rtlCol="0">
                          <a:noAutofit/>
                        </wps:bodyPr>
                      </wps:wsp>
                      <wps:wsp>
                        <wps:cNvPr id="3372" name="Rectangle 3372"/>
                        <wps:cNvSpPr/>
                        <wps:spPr>
                          <a:xfrm>
                            <a:off x="6258433" y="186324"/>
                            <a:ext cx="42143" cy="189937"/>
                          </a:xfrm>
                          <a:prstGeom prst="rect">
                            <a:avLst/>
                          </a:prstGeom>
                          <a:ln>
                            <a:noFill/>
                          </a:ln>
                        </wps:spPr>
                        <wps:txbx>
                          <w:txbxContent>
                            <w:p w14:paraId="67C0C7AC"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373" name="Rectangle 3373"/>
                        <wps:cNvSpPr/>
                        <wps:spPr>
                          <a:xfrm>
                            <a:off x="6290437" y="186324"/>
                            <a:ext cx="419573" cy="189937"/>
                          </a:xfrm>
                          <a:prstGeom prst="rect">
                            <a:avLst/>
                          </a:prstGeom>
                          <a:ln>
                            <a:noFill/>
                          </a:ln>
                        </wps:spPr>
                        <wps:txbx>
                          <w:txbxContent>
                            <w:p w14:paraId="7A4A713B" w14:textId="77777777" w:rsidR="001647C5" w:rsidRDefault="00EE4198">
                              <w:pPr>
                                <w:spacing w:after="160" w:line="259" w:lineRule="auto"/>
                                <w:ind w:left="0" w:right="0" w:firstLine="0"/>
                                <w:jc w:val="left"/>
                              </w:pPr>
                              <w:r>
                                <w:rPr>
                                  <w:rFonts w:ascii="Calibri" w:eastAsia="Calibri" w:hAnsi="Calibri" w:cs="Calibri"/>
                                  <w:color w:val="FFFFFF"/>
                                  <w:sz w:val="22"/>
                                </w:rPr>
                                <w:t xml:space="preserve">must </w:t>
                              </w:r>
                            </w:p>
                          </w:txbxContent>
                        </wps:txbx>
                        <wps:bodyPr horzOverflow="overflow" vert="horz" lIns="0" tIns="0" rIns="0" bIns="0" rtlCol="0">
                          <a:noAutofit/>
                        </wps:bodyPr>
                      </wps:wsp>
                      <wps:wsp>
                        <wps:cNvPr id="3374" name="Rectangle 3374"/>
                        <wps:cNvSpPr/>
                        <wps:spPr>
                          <a:xfrm>
                            <a:off x="4599940" y="382920"/>
                            <a:ext cx="2635288" cy="189937"/>
                          </a:xfrm>
                          <a:prstGeom prst="rect">
                            <a:avLst/>
                          </a:prstGeom>
                          <a:ln>
                            <a:noFill/>
                          </a:ln>
                        </wps:spPr>
                        <wps:txbx>
                          <w:txbxContent>
                            <w:p w14:paraId="75BEF6E9" w14:textId="77777777" w:rsidR="001647C5" w:rsidRDefault="00EE4198">
                              <w:pPr>
                                <w:spacing w:after="160" w:line="259" w:lineRule="auto"/>
                                <w:ind w:left="0" w:right="0" w:firstLine="0"/>
                                <w:jc w:val="left"/>
                              </w:pPr>
                              <w:r>
                                <w:rPr>
                                  <w:rFonts w:ascii="Calibri" w:eastAsia="Calibri" w:hAnsi="Calibri" w:cs="Calibri"/>
                                  <w:color w:val="FFFFFF"/>
                                  <w:sz w:val="22"/>
                                </w:rPr>
                                <w:t xml:space="preserve">convene a meeting to consider the </w:t>
                              </w:r>
                            </w:p>
                          </w:txbxContent>
                        </wps:txbx>
                        <wps:bodyPr horzOverflow="overflow" vert="horz" lIns="0" tIns="0" rIns="0" bIns="0" rtlCol="0">
                          <a:noAutofit/>
                        </wps:bodyPr>
                      </wps:wsp>
                      <wps:wsp>
                        <wps:cNvPr id="3375" name="Rectangle 3375"/>
                        <wps:cNvSpPr/>
                        <wps:spPr>
                          <a:xfrm>
                            <a:off x="4415537" y="579516"/>
                            <a:ext cx="3122551" cy="189937"/>
                          </a:xfrm>
                          <a:prstGeom prst="rect">
                            <a:avLst/>
                          </a:prstGeom>
                          <a:ln>
                            <a:noFill/>
                          </a:ln>
                        </wps:spPr>
                        <wps:txbx>
                          <w:txbxContent>
                            <w:p w14:paraId="110F5C4F" w14:textId="77777777" w:rsidR="001647C5" w:rsidRDefault="00EE4198">
                              <w:pPr>
                                <w:spacing w:after="160" w:line="259" w:lineRule="auto"/>
                                <w:ind w:left="0" w:right="0" w:firstLine="0"/>
                                <w:jc w:val="left"/>
                              </w:pPr>
                              <w:r>
                                <w:rPr>
                                  <w:rFonts w:ascii="Calibri" w:eastAsia="Calibri" w:hAnsi="Calibri" w:cs="Calibri"/>
                                  <w:color w:val="FFFFFF"/>
                                  <w:sz w:val="22"/>
                                </w:rPr>
                                <w:t xml:space="preserve">reinstatement of the pupil within 15 days </w:t>
                              </w:r>
                            </w:p>
                          </w:txbxContent>
                        </wps:txbx>
                        <wps:bodyPr horzOverflow="overflow" vert="horz" lIns="0" tIns="0" rIns="0" bIns="0" rtlCol="0">
                          <a:noAutofit/>
                        </wps:bodyPr>
                      </wps:wsp>
                      <wps:wsp>
                        <wps:cNvPr id="3376" name="Rectangle 3376"/>
                        <wps:cNvSpPr/>
                        <wps:spPr>
                          <a:xfrm>
                            <a:off x="4764532" y="774588"/>
                            <a:ext cx="2194830" cy="189937"/>
                          </a:xfrm>
                          <a:prstGeom prst="rect">
                            <a:avLst/>
                          </a:prstGeom>
                          <a:ln>
                            <a:noFill/>
                          </a:ln>
                        </wps:spPr>
                        <wps:txbx>
                          <w:txbxContent>
                            <w:p w14:paraId="78638348" w14:textId="77777777" w:rsidR="001647C5" w:rsidRDefault="00EE4198">
                              <w:pPr>
                                <w:spacing w:after="160" w:line="259" w:lineRule="auto"/>
                                <w:ind w:left="0" w:right="0" w:firstLine="0"/>
                                <w:jc w:val="left"/>
                              </w:pPr>
                              <w:r>
                                <w:rPr>
                                  <w:rFonts w:ascii="Calibri" w:eastAsia="Calibri" w:hAnsi="Calibri" w:cs="Calibri"/>
                                  <w:color w:val="FFFFFF"/>
                                  <w:sz w:val="22"/>
                                </w:rPr>
                                <w:t xml:space="preserve">of receiving the notice of the </w:t>
                              </w:r>
                            </w:p>
                          </w:txbxContent>
                        </wps:txbx>
                        <wps:bodyPr horzOverflow="overflow" vert="horz" lIns="0" tIns="0" rIns="0" bIns="0" rtlCol="0">
                          <a:noAutofit/>
                        </wps:bodyPr>
                      </wps:wsp>
                      <wps:wsp>
                        <wps:cNvPr id="3377" name="Rectangle 3377"/>
                        <wps:cNvSpPr/>
                        <wps:spPr>
                          <a:xfrm>
                            <a:off x="4424681" y="971184"/>
                            <a:ext cx="899563" cy="189937"/>
                          </a:xfrm>
                          <a:prstGeom prst="rect">
                            <a:avLst/>
                          </a:prstGeom>
                          <a:ln>
                            <a:noFill/>
                          </a:ln>
                        </wps:spPr>
                        <wps:txbx>
                          <w:txbxContent>
                            <w:p w14:paraId="35FE334F" w14:textId="77777777" w:rsidR="001647C5" w:rsidRDefault="00EE4198">
                              <w:pPr>
                                <w:spacing w:after="160" w:line="259" w:lineRule="auto"/>
                                <w:ind w:left="0" w:right="0" w:firstLine="0"/>
                                <w:jc w:val="left"/>
                              </w:pPr>
                              <w:r>
                                <w:rPr>
                                  <w:rFonts w:ascii="Calibri" w:eastAsia="Calibri" w:hAnsi="Calibri" w:cs="Calibri"/>
                                  <w:color w:val="FFFFFF"/>
                                  <w:sz w:val="22"/>
                                </w:rPr>
                                <w:t>suspension/</w:t>
                              </w:r>
                            </w:p>
                          </w:txbxContent>
                        </wps:txbx>
                        <wps:bodyPr horzOverflow="overflow" vert="horz" lIns="0" tIns="0" rIns="0" bIns="0" rtlCol="0">
                          <a:noAutofit/>
                        </wps:bodyPr>
                      </wps:wsp>
                      <wps:wsp>
                        <wps:cNvPr id="3378" name="Rectangle 3378"/>
                        <wps:cNvSpPr/>
                        <wps:spPr>
                          <a:xfrm>
                            <a:off x="5101337" y="971184"/>
                            <a:ext cx="1099280" cy="189937"/>
                          </a:xfrm>
                          <a:prstGeom prst="rect">
                            <a:avLst/>
                          </a:prstGeom>
                          <a:ln>
                            <a:noFill/>
                          </a:ln>
                        </wps:spPr>
                        <wps:txbx>
                          <w:txbxContent>
                            <w:p w14:paraId="3A8A99E6" w14:textId="77777777" w:rsidR="001647C5" w:rsidRDefault="00EE4198">
                              <w:pPr>
                                <w:spacing w:after="160" w:line="259" w:lineRule="auto"/>
                                <w:ind w:left="0" w:right="0" w:firstLine="0"/>
                                <w:jc w:val="left"/>
                              </w:pPr>
                              <w:r>
                                <w:rPr>
                                  <w:rFonts w:ascii="Calibri" w:eastAsia="Calibri" w:hAnsi="Calibri" w:cs="Calibri"/>
                                  <w:color w:val="FFFFFF"/>
                                  <w:sz w:val="22"/>
                                </w:rPr>
                                <w:t xml:space="preserve">exclusion. The </w:t>
                              </w:r>
                            </w:p>
                          </w:txbxContent>
                        </wps:txbx>
                        <wps:bodyPr horzOverflow="overflow" vert="horz" lIns="0" tIns="0" rIns="0" bIns="0" rtlCol="0">
                          <a:noAutofit/>
                        </wps:bodyPr>
                      </wps:wsp>
                      <wps:wsp>
                        <wps:cNvPr id="3379" name="Rectangle 3379"/>
                        <wps:cNvSpPr/>
                        <wps:spPr>
                          <a:xfrm>
                            <a:off x="5929250" y="971184"/>
                            <a:ext cx="1100026" cy="189937"/>
                          </a:xfrm>
                          <a:prstGeom prst="rect">
                            <a:avLst/>
                          </a:prstGeom>
                          <a:ln>
                            <a:noFill/>
                          </a:ln>
                        </wps:spPr>
                        <wps:txbx>
                          <w:txbxContent>
                            <w:p w14:paraId="73783295" w14:textId="6045EC48" w:rsidR="001647C5" w:rsidRDefault="00902F49">
                              <w:pPr>
                                <w:spacing w:after="160" w:line="259" w:lineRule="auto"/>
                                <w:ind w:left="0" w:right="0" w:firstLine="0"/>
                                <w:jc w:val="left"/>
                              </w:pPr>
                              <w:r>
                                <w:rPr>
                                  <w:rFonts w:ascii="Calibri" w:eastAsia="Calibri" w:hAnsi="Calibri" w:cs="Calibri"/>
                                  <w:color w:val="FFFFFF"/>
                                  <w:sz w:val="22"/>
                                </w:rPr>
                                <w:t>local trust</w:t>
                              </w:r>
                              <w:r w:rsidR="00EE4198">
                                <w:rPr>
                                  <w:rFonts w:ascii="Calibri" w:eastAsia="Calibri" w:hAnsi="Calibri" w:cs="Calibri"/>
                                  <w:color w:val="FFFFFF"/>
                                  <w:sz w:val="22"/>
                                </w:rPr>
                                <w:t xml:space="preserve"> </w:t>
                              </w:r>
                            </w:p>
                          </w:txbxContent>
                        </wps:txbx>
                        <wps:bodyPr horzOverflow="overflow" vert="horz" lIns="0" tIns="0" rIns="0" bIns="0" rtlCol="0">
                          <a:noAutofit/>
                        </wps:bodyPr>
                      </wps:wsp>
                      <wps:wsp>
                        <wps:cNvPr id="3380" name="Rectangle 3380"/>
                        <wps:cNvSpPr/>
                        <wps:spPr>
                          <a:xfrm>
                            <a:off x="4407916" y="1167780"/>
                            <a:ext cx="817514" cy="189937"/>
                          </a:xfrm>
                          <a:prstGeom prst="rect">
                            <a:avLst/>
                          </a:prstGeom>
                          <a:ln>
                            <a:noFill/>
                          </a:ln>
                        </wps:spPr>
                        <wps:txbx>
                          <w:txbxContent>
                            <w:p w14:paraId="6903DC62" w14:textId="77777777" w:rsidR="001647C5" w:rsidRDefault="00EE4198">
                              <w:pPr>
                                <w:spacing w:after="160" w:line="259" w:lineRule="auto"/>
                                <w:ind w:left="0" w:right="0" w:firstLine="0"/>
                                <w:jc w:val="left"/>
                              </w:pPr>
                              <w:r>
                                <w:rPr>
                                  <w:rFonts w:ascii="Calibri" w:eastAsia="Calibri" w:hAnsi="Calibri" w:cs="Calibri"/>
                                  <w:color w:val="FFFFFF"/>
                                  <w:sz w:val="22"/>
                                </w:rPr>
                                <w:t>committee</w:t>
                              </w:r>
                            </w:p>
                          </w:txbxContent>
                        </wps:txbx>
                        <wps:bodyPr horzOverflow="overflow" vert="horz" lIns="0" tIns="0" rIns="0" bIns="0" rtlCol="0">
                          <a:noAutofit/>
                        </wps:bodyPr>
                      </wps:wsp>
                      <wps:wsp>
                        <wps:cNvPr id="3381" name="Rectangle 3381"/>
                        <wps:cNvSpPr/>
                        <wps:spPr>
                          <a:xfrm>
                            <a:off x="5023612" y="1167780"/>
                            <a:ext cx="42143" cy="189937"/>
                          </a:xfrm>
                          <a:prstGeom prst="rect">
                            <a:avLst/>
                          </a:prstGeom>
                          <a:ln>
                            <a:noFill/>
                          </a:ln>
                        </wps:spPr>
                        <wps:txbx>
                          <w:txbxContent>
                            <w:p w14:paraId="7F71B8FB"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382" name="Rectangle 3382"/>
                        <wps:cNvSpPr/>
                        <wps:spPr>
                          <a:xfrm>
                            <a:off x="5054093" y="1167780"/>
                            <a:ext cx="2284339" cy="189937"/>
                          </a:xfrm>
                          <a:prstGeom prst="rect">
                            <a:avLst/>
                          </a:prstGeom>
                          <a:ln>
                            <a:noFill/>
                          </a:ln>
                        </wps:spPr>
                        <wps:txbx>
                          <w:txbxContent>
                            <w:p w14:paraId="4DCB7EAE" w14:textId="77777777" w:rsidR="001647C5" w:rsidRDefault="00EE4198">
                              <w:pPr>
                                <w:spacing w:after="160" w:line="259" w:lineRule="auto"/>
                                <w:ind w:left="0" w:right="0" w:firstLine="0"/>
                                <w:jc w:val="left"/>
                              </w:pPr>
                              <w:r>
                                <w:rPr>
                                  <w:rFonts w:ascii="Calibri" w:eastAsia="Calibri" w:hAnsi="Calibri" w:cs="Calibri"/>
                                  <w:color w:val="FFFFFF"/>
                                  <w:sz w:val="22"/>
                                </w:rPr>
                                <w:t xml:space="preserve">must take reasonable steps to </w:t>
                              </w:r>
                            </w:p>
                          </w:txbxContent>
                        </wps:txbx>
                        <wps:bodyPr horzOverflow="overflow" vert="horz" lIns="0" tIns="0" rIns="0" bIns="0" rtlCol="0">
                          <a:noAutofit/>
                        </wps:bodyPr>
                      </wps:wsp>
                      <wps:wsp>
                        <wps:cNvPr id="3383" name="Rectangle 3383"/>
                        <wps:cNvSpPr/>
                        <wps:spPr>
                          <a:xfrm>
                            <a:off x="4497832" y="1364376"/>
                            <a:ext cx="2906611" cy="189937"/>
                          </a:xfrm>
                          <a:prstGeom prst="rect">
                            <a:avLst/>
                          </a:prstGeom>
                          <a:ln>
                            <a:noFill/>
                          </a:ln>
                        </wps:spPr>
                        <wps:txbx>
                          <w:txbxContent>
                            <w:p w14:paraId="108BFE26" w14:textId="77777777" w:rsidR="001647C5" w:rsidRDefault="00EE4198">
                              <w:pPr>
                                <w:spacing w:after="160" w:line="259" w:lineRule="auto"/>
                                <w:ind w:left="0" w:right="0" w:firstLine="0"/>
                                <w:jc w:val="left"/>
                              </w:pPr>
                              <w:r>
                                <w:rPr>
                                  <w:rFonts w:ascii="Calibri" w:eastAsia="Calibri" w:hAnsi="Calibri" w:cs="Calibri"/>
                                  <w:color w:val="FFFFFF"/>
                                  <w:sz w:val="22"/>
                                </w:rPr>
                                <w:t xml:space="preserve">consider the reinstatement before the </w:t>
                              </w:r>
                            </w:p>
                          </w:txbxContent>
                        </wps:txbx>
                        <wps:bodyPr horzOverflow="overflow" vert="horz" lIns="0" tIns="0" rIns="0" bIns="0" rtlCol="0">
                          <a:noAutofit/>
                        </wps:bodyPr>
                      </wps:wsp>
                      <wps:wsp>
                        <wps:cNvPr id="3384" name="Rectangle 3384"/>
                        <wps:cNvSpPr/>
                        <wps:spPr>
                          <a:xfrm>
                            <a:off x="4881881" y="1559448"/>
                            <a:ext cx="1844254" cy="189937"/>
                          </a:xfrm>
                          <a:prstGeom prst="rect">
                            <a:avLst/>
                          </a:prstGeom>
                          <a:ln>
                            <a:noFill/>
                          </a:ln>
                        </wps:spPr>
                        <wps:txbx>
                          <w:txbxContent>
                            <w:p w14:paraId="09737575" w14:textId="77777777" w:rsidR="001647C5" w:rsidRDefault="00EE4198">
                              <w:pPr>
                                <w:spacing w:after="160" w:line="259" w:lineRule="auto"/>
                                <w:ind w:left="0" w:right="0" w:firstLine="0"/>
                                <w:jc w:val="left"/>
                              </w:pPr>
                              <w:r>
                                <w:rPr>
                                  <w:rFonts w:ascii="Calibri" w:eastAsia="Calibri" w:hAnsi="Calibri" w:cs="Calibri"/>
                                  <w:color w:val="FFFFFF"/>
                                  <w:sz w:val="22"/>
                                </w:rPr>
                                <w:t>examination takes place.</w:t>
                              </w:r>
                            </w:p>
                          </w:txbxContent>
                        </wps:txbx>
                        <wps:bodyPr horzOverflow="overflow" vert="horz" lIns="0" tIns="0" rIns="0" bIns="0" rtlCol="0">
                          <a:noAutofit/>
                        </wps:bodyPr>
                      </wps:wsp>
                      <wps:wsp>
                        <wps:cNvPr id="3385" name="Rectangle 3385"/>
                        <wps:cNvSpPr/>
                        <wps:spPr>
                          <a:xfrm>
                            <a:off x="6269101" y="1559448"/>
                            <a:ext cx="42143" cy="189937"/>
                          </a:xfrm>
                          <a:prstGeom prst="rect">
                            <a:avLst/>
                          </a:prstGeom>
                          <a:ln>
                            <a:noFill/>
                          </a:ln>
                        </wps:spPr>
                        <wps:txbx>
                          <w:txbxContent>
                            <w:p w14:paraId="65A45E9B"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386" name="Shape 3386"/>
                        <wps:cNvSpPr/>
                        <wps:spPr>
                          <a:xfrm>
                            <a:off x="4194175" y="1976008"/>
                            <a:ext cx="2786380" cy="991235"/>
                          </a:xfrm>
                          <a:custGeom>
                            <a:avLst/>
                            <a:gdLst/>
                            <a:ahLst/>
                            <a:cxnLst/>
                            <a:rect l="0" t="0" r="0" b="0"/>
                            <a:pathLst>
                              <a:path w="2786380" h="991235">
                                <a:moveTo>
                                  <a:pt x="165227" y="0"/>
                                </a:moveTo>
                                <a:lnTo>
                                  <a:pt x="2621153" y="0"/>
                                </a:lnTo>
                                <a:cubicBezTo>
                                  <a:pt x="2712466" y="0"/>
                                  <a:pt x="2786380" y="73914"/>
                                  <a:pt x="2786380" y="165227"/>
                                </a:cubicBezTo>
                                <a:lnTo>
                                  <a:pt x="2786380" y="826008"/>
                                </a:lnTo>
                                <a:cubicBezTo>
                                  <a:pt x="2786380" y="917321"/>
                                  <a:pt x="2712466" y="991235"/>
                                  <a:pt x="2621153" y="991235"/>
                                </a:cubicBezTo>
                                <a:lnTo>
                                  <a:pt x="165227" y="991235"/>
                                </a:lnTo>
                                <a:cubicBezTo>
                                  <a:pt x="73914" y="991235"/>
                                  <a:pt x="0" y="917321"/>
                                  <a:pt x="0" y="826008"/>
                                </a:cubicBezTo>
                                <a:lnTo>
                                  <a:pt x="0" y="165227"/>
                                </a:lnTo>
                                <a:cubicBezTo>
                                  <a:pt x="0" y="73914"/>
                                  <a:pt x="73914" y="0"/>
                                  <a:pt x="165227" y="0"/>
                                </a:cubicBezTo>
                                <a:close/>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3387" name="Shape 3387"/>
                        <wps:cNvSpPr/>
                        <wps:spPr>
                          <a:xfrm>
                            <a:off x="4194175" y="1976008"/>
                            <a:ext cx="2786380" cy="991235"/>
                          </a:xfrm>
                          <a:custGeom>
                            <a:avLst/>
                            <a:gdLst/>
                            <a:ahLst/>
                            <a:cxnLst/>
                            <a:rect l="0" t="0" r="0" b="0"/>
                            <a:pathLst>
                              <a:path w="2786380" h="991235">
                                <a:moveTo>
                                  <a:pt x="0" y="165227"/>
                                </a:moveTo>
                                <a:cubicBezTo>
                                  <a:pt x="0" y="73914"/>
                                  <a:pt x="73914" y="0"/>
                                  <a:pt x="165227" y="0"/>
                                </a:cubicBezTo>
                                <a:lnTo>
                                  <a:pt x="2621153" y="0"/>
                                </a:lnTo>
                                <a:cubicBezTo>
                                  <a:pt x="2712466" y="0"/>
                                  <a:pt x="2786380" y="73914"/>
                                  <a:pt x="2786380" y="165227"/>
                                </a:cubicBezTo>
                                <a:lnTo>
                                  <a:pt x="2786380" y="826008"/>
                                </a:lnTo>
                                <a:cubicBezTo>
                                  <a:pt x="2786380" y="917321"/>
                                  <a:pt x="2712466" y="991235"/>
                                  <a:pt x="2621153" y="991235"/>
                                </a:cubicBezTo>
                                <a:lnTo>
                                  <a:pt x="165227" y="991235"/>
                                </a:lnTo>
                                <a:cubicBezTo>
                                  <a:pt x="73914" y="991235"/>
                                  <a:pt x="0" y="917321"/>
                                  <a:pt x="0" y="826008"/>
                                </a:cubicBezTo>
                                <a:close/>
                              </a:path>
                            </a:pathLst>
                          </a:custGeom>
                          <a:ln w="12700" cap="flat">
                            <a:miter lim="127000"/>
                          </a:ln>
                        </wps:spPr>
                        <wps:style>
                          <a:lnRef idx="1">
                            <a:srgbClr val="041E42"/>
                          </a:lnRef>
                          <a:fillRef idx="0">
                            <a:srgbClr val="000000">
                              <a:alpha val="0"/>
                            </a:srgbClr>
                          </a:fillRef>
                          <a:effectRef idx="0">
                            <a:scrgbClr r="0" g="0" b="0"/>
                          </a:effectRef>
                          <a:fontRef idx="none"/>
                        </wps:style>
                        <wps:bodyPr/>
                      </wps:wsp>
                      <wps:wsp>
                        <wps:cNvPr id="3388" name="Rectangle 3388"/>
                        <wps:cNvSpPr/>
                        <wps:spPr>
                          <a:xfrm>
                            <a:off x="4589272" y="2103897"/>
                            <a:ext cx="321486" cy="189937"/>
                          </a:xfrm>
                          <a:prstGeom prst="rect">
                            <a:avLst/>
                          </a:prstGeom>
                          <a:ln>
                            <a:noFill/>
                          </a:ln>
                        </wps:spPr>
                        <wps:txbx>
                          <w:txbxContent>
                            <w:p w14:paraId="1C31EEA0" w14:textId="77777777" w:rsidR="001647C5" w:rsidRDefault="00EE4198">
                              <w:pPr>
                                <w:spacing w:after="160" w:line="259" w:lineRule="auto"/>
                                <w:ind w:left="0" w:right="0" w:firstLine="0"/>
                                <w:jc w:val="left"/>
                              </w:pPr>
                              <w:r>
                                <w:rPr>
                                  <w:rFonts w:ascii="Calibri" w:eastAsia="Calibri" w:hAnsi="Calibri" w:cs="Calibri"/>
                                  <w:color w:val="FFFFFF"/>
                                  <w:sz w:val="22"/>
                                </w:rPr>
                                <w:t xml:space="preserve">The </w:t>
                              </w:r>
                            </w:p>
                          </w:txbxContent>
                        </wps:txbx>
                        <wps:bodyPr horzOverflow="overflow" vert="horz" lIns="0" tIns="0" rIns="0" bIns="0" rtlCol="0">
                          <a:noAutofit/>
                        </wps:bodyPr>
                      </wps:wsp>
                      <wps:wsp>
                        <wps:cNvPr id="3389" name="Rectangle 3389"/>
                        <wps:cNvSpPr/>
                        <wps:spPr>
                          <a:xfrm>
                            <a:off x="4831588" y="2103897"/>
                            <a:ext cx="1915488" cy="189937"/>
                          </a:xfrm>
                          <a:prstGeom prst="rect">
                            <a:avLst/>
                          </a:prstGeom>
                          <a:ln>
                            <a:noFill/>
                          </a:ln>
                        </wps:spPr>
                        <wps:txbx>
                          <w:txbxContent>
                            <w:p w14:paraId="7CC388F5" w14:textId="3F8AC665" w:rsidR="001647C5" w:rsidRDefault="00902F49">
                              <w:pPr>
                                <w:spacing w:after="160" w:line="259" w:lineRule="auto"/>
                                <w:ind w:left="0" w:right="0" w:firstLine="0"/>
                                <w:jc w:val="left"/>
                              </w:pPr>
                              <w:r>
                                <w:rPr>
                                  <w:rFonts w:ascii="Calibri" w:eastAsia="Calibri" w:hAnsi="Calibri" w:cs="Calibri"/>
                                  <w:color w:val="FFFFFF"/>
                                  <w:sz w:val="22"/>
                                </w:rPr>
                                <w:t>local trust</w:t>
                              </w:r>
                              <w:r w:rsidR="00EE4198">
                                <w:rPr>
                                  <w:rFonts w:ascii="Calibri" w:eastAsia="Calibri" w:hAnsi="Calibri" w:cs="Calibri"/>
                                  <w:color w:val="FFFFFF"/>
                                  <w:sz w:val="22"/>
                                </w:rPr>
                                <w:t xml:space="preserve"> committee</w:t>
                              </w:r>
                            </w:p>
                          </w:txbxContent>
                        </wps:txbx>
                        <wps:bodyPr horzOverflow="overflow" vert="horz" lIns="0" tIns="0" rIns="0" bIns="0" rtlCol="0">
                          <a:noAutofit/>
                        </wps:bodyPr>
                      </wps:wsp>
                      <wps:wsp>
                        <wps:cNvPr id="3390" name="Rectangle 3390"/>
                        <wps:cNvSpPr/>
                        <wps:spPr>
                          <a:xfrm>
                            <a:off x="6272150" y="2103897"/>
                            <a:ext cx="42143" cy="189937"/>
                          </a:xfrm>
                          <a:prstGeom prst="rect">
                            <a:avLst/>
                          </a:prstGeom>
                          <a:ln>
                            <a:noFill/>
                          </a:ln>
                        </wps:spPr>
                        <wps:txbx>
                          <w:txbxContent>
                            <w:p w14:paraId="2447DC81"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391" name="Rectangle 3391"/>
                        <wps:cNvSpPr/>
                        <wps:spPr>
                          <a:xfrm>
                            <a:off x="6304153" y="2103897"/>
                            <a:ext cx="419573" cy="189937"/>
                          </a:xfrm>
                          <a:prstGeom prst="rect">
                            <a:avLst/>
                          </a:prstGeom>
                          <a:ln>
                            <a:noFill/>
                          </a:ln>
                        </wps:spPr>
                        <wps:txbx>
                          <w:txbxContent>
                            <w:p w14:paraId="69BB061D" w14:textId="77777777" w:rsidR="001647C5" w:rsidRDefault="00EE4198">
                              <w:pPr>
                                <w:spacing w:after="160" w:line="259" w:lineRule="auto"/>
                                <w:ind w:left="0" w:right="0" w:firstLine="0"/>
                                <w:jc w:val="left"/>
                              </w:pPr>
                              <w:r>
                                <w:rPr>
                                  <w:rFonts w:ascii="Calibri" w:eastAsia="Calibri" w:hAnsi="Calibri" w:cs="Calibri"/>
                                  <w:color w:val="FFFFFF"/>
                                  <w:sz w:val="22"/>
                                </w:rPr>
                                <w:t xml:space="preserve">must </w:t>
                              </w:r>
                            </w:p>
                          </w:txbxContent>
                        </wps:txbx>
                        <wps:bodyPr horzOverflow="overflow" vert="horz" lIns="0" tIns="0" rIns="0" bIns="0" rtlCol="0">
                          <a:noAutofit/>
                        </wps:bodyPr>
                      </wps:wsp>
                      <wps:wsp>
                        <wps:cNvPr id="3392" name="Rectangle 3392"/>
                        <wps:cNvSpPr/>
                        <wps:spPr>
                          <a:xfrm>
                            <a:off x="4612132" y="2300493"/>
                            <a:ext cx="2635288" cy="189937"/>
                          </a:xfrm>
                          <a:prstGeom prst="rect">
                            <a:avLst/>
                          </a:prstGeom>
                          <a:ln>
                            <a:noFill/>
                          </a:ln>
                        </wps:spPr>
                        <wps:txbx>
                          <w:txbxContent>
                            <w:p w14:paraId="11F772ED" w14:textId="77777777" w:rsidR="001647C5" w:rsidRDefault="00EE4198">
                              <w:pPr>
                                <w:spacing w:after="160" w:line="259" w:lineRule="auto"/>
                                <w:ind w:left="0" w:right="0" w:firstLine="0"/>
                                <w:jc w:val="left"/>
                              </w:pPr>
                              <w:r>
                                <w:rPr>
                                  <w:rFonts w:ascii="Calibri" w:eastAsia="Calibri" w:hAnsi="Calibri" w:cs="Calibri"/>
                                  <w:color w:val="FFFFFF"/>
                                  <w:sz w:val="22"/>
                                </w:rPr>
                                <w:t xml:space="preserve">convene a meeting to consider the </w:t>
                              </w:r>
                            </w:p>
                          </w:txbxContent>
                        </wps:txbx>
                        <wps:bodyPr horzOverflow="overflow" vert="horz" lIns="0" tIns="0" rIns="0" bIns="0" rtlCol="0">
                          <a:noAutofit/>
                        </wps:bodyPr>
                      </wps:wsp>
                      <wps:wsp>
                        <wps:cNvPr id="3393" name="Rectangle 3393"/>
                        <wps:cNvSpPr/>
                        <wps:spPr>
                          <a:xfrm>
                            <a:off x="4356100" y="2497089"/>
                            <a:ext cx="3316860" cy="189937"/>
                          </a:xfrm>
                          <a:prstGeom prst="rect">
                            <a:avLst/>
                          </a:prstGeom>
                          <a:ln>
                            <a:noFill/>
                          </a:ln>
                        </wps:spPr>
                        <wps:txbx>
                          <w:txbxContent>
                            <w:p w14:paraId="7C999231" w14:textId="77777777" w:rsidR="001647C5" w:rsidRDefault="00EE4198">
                              <w:pPr>
                                <w:spacing w:after="160" w:line="259" w:lineRule="auto"/>
                                <w:ind w:left="0" w:right="0" w:firstLine="0"/>
                                <w:jc w:val="left"/>
                              </w:pPr>
                              <w:r>
                                <w:rPr>
                                  <w:rFonts w:ascii="Calibri" w:eastAsia="Calibri" w:hAnsi="Calibri" w:cs="Calibri"/>
                                  <w:color w:val="FFFFFF"/>
                                  <w:sz w:val="22"/>
                                </w:rPr>
                                <w:t xml:space="preserve">reinstatement of the pupil within 15 days of </w:t>
                              </w:r>
                            </w:p>
                          </w:txbxContent>
                        </wps:txbx>
                        <wps:bodyPr horzOverflow="overflow" vert="horz" lIns="0" tIns="0" rIns="0" bIns="0" rtlCol="0">
                          <a:noAutofit/>
                        </wps:bodyPr>
                      </wps:wsp>
                      <wps:wsp>
                        <wps:cNvPr id="3394" name="Rectangle 3394"/>
                        <wps:cNvSpPr/>
                        <wps:spPr>
                          <a:xfrm>
                            <a:off x="4849876" y="2692161"/>
                            <a:ext cx="2002386" cy="189937"/>
                          </a:xfrm>
                          <a:prstGeom prst="rect">
                            <a:avLst/>
                          </a:prstGeom>
                          <a:ln>
                            <a:noFill/>
                          </a:ln>
                        </wps:spPr>
                        <wps:txbx>
                          <w:txbxContent>
                            <w:p w14:paraId="1885A1A2" w14:textId="77777777" w:rsidR="001647C5" w:rsidRDefault="00EE4198">
                              <w:pPr>
                                <w:spacing w:after="160" w:line="259" w:lineRule="auto"/>
                                <w:ind w:left="0" w:right="0" w:firstLine="0"/>
                                <w:jc w:val="left"/>
                              </w:pPr>
                              <w:r>
                                <w:rPr>
                                  <w:rFonts w:ascii="Calibri" w:eastAsia="Calibri" w:hAnsi="Calibri" w:cs="Calibri"/>
                                  <w:color w:val="FFFFFF"/>
                                  <w:sz w:val="22"/>
                                </w:rPr>
                                <w:t xml:space="preserve">receiving the notice of the </w:t>
                              </w:r>
                            </w:p>
                          </w:txbxContent>
                        </wps:txbx>
                        <wps:bodyPr horzOverflow="overflow" vert="horz" lIns="0" tIns="0" rIns="0" bIns="0" rtlCol="0">
                          <a:noAutofit/>
                        </wps:bodyPr>
                      </wps:wsp>
                      <wps:wsp>
                        <wps:cNvPr id="3395" name="Shape 3395"/>
                        <wps:cNvSpPr/>
                        <wps:spPr>
                          <a:xfrm>
                            <a:off x="4959350" y="5665358"/>
                            <a:ext cx="2023110" cy="1458595"/>
                          </a:xfrm>
                          <a:custGeom>
                            <a:avLst/>
                            <a:gdLst/>
                            <a:ahLst/>
                            <a:cxnLst/>
                            <a:rect l="0" t="0" r="0" b="0"/>
                            <a:pathLst>
                              <a:path w="2023110" h="1458595">
                                <a:moveTo>
                                  <a:pt x="243078" y="0"/>
                                </a:moveTo>
                                <a:lnTo>
                                  <a:pt x="1780032" y="0"/>
                                </a:lnTo>
                                <a:cubicBezTo>
                                  <a:pt x="1914272" y="0"/>
                                  <a:pt x="2023110" y="108839"/>
                                  <a:pt x="2023110" y="243078"/>
                                </a:cubicBezTo>
                                <a:lnTo>
                                  <a:pt x="2023110" y="1215517"/>
                                </a:lnTo>
                                <a:cubicBezTo>
                                  <a:pt x="2023110" y="1349756"/>
                                  <a:pt x="1914272" y="1458595"/>
                                  <a:pt x="1780032" y="1458595"/>
                                </a:cubicBezTo>
                                <a:lnTo>
                                  <a:pt x="243078" y="1458595"/>
                                </a:lnTo>
                                <a:cubicBezTo>
                                  <a:pt x="108839" y="1458595"/>
                                  <a:pt x="0" y="1349756"/>
                                  <a:pt x="0" y="1215517"/>
                                </a:cubicBezTo>
                                <a:lnTo>
                                  <a:pt x="0" y="243078"/>
                                </a:lnTo>
                                <a:cubicBezTo>
                                  <a:pt x="0" y="108839"/>
                                  <a:pt x="108839" y="0"/>
                                  <a:pt x="243078" y="0"/>
                                </a:cubicBezTo>
                                <a:close/>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3396" name="Shape 3396"/>
                        <wps:cNvSpPr/>
                        <wps:spPr>
                          <a:xfrm>
                            <a:off x="4959350" y="5665358"/>
                            <a:ext cx="2023110" cy="1458595"/>
                          </a:xfrm>
                          <a:custGeom>
                            <a:avLst/>
                            <a:gdLst/>
                            <a:ahLst/>
                            <a:cxnLst/>
                            <a:rect l="0" t="0" r="0" b="0"/>
                            <a:pathLst>
                              <a:path w="2023110" h="1458595">
                                <a:moveTo>
                                  <a:pt x="0" y="243078"/>
                                </a:moveTo>
                                <a:cubicBezTo>
                                  <a:pt x="0" y="108839"/>
                                  <a:pt x="108839" y="0"/>
                                  <a:pt x="243078" y="0"/>
                                </a:cubicBezTo>
                                <a:lnTo>
                                  <a:pt x="1780032" y="0"/>
                                </a:lnTo>
                                <a:cubicBezTo>
                                  <a:pt x="1914272" y="0"/>
                                  <a:pt x="2023110" y="108839"/>
                                  <a:pt x="2023110" y="243078"/>
                                </a:cubicBezTo>
                                <a:lnTo>
                                  <a:pt x="2023110" y="1215517"/>
                                </a:lnTo>
                                <a:cubicBezTo>
                                  <a:pt x="2023110" y="1349756"/>
                                  <a:pt x="1914272" y="1458595"/>
                                  <a:pt x="1780032" y="1458595"/>
                                </a:cubicBezTo>
                                <a:lnTo>
                                  <a:pt x="243078" y="1458595"/>
                                </a:lnTo>
                                <a:cubicBezTo>
                                  <a:pt x="108839" y="1458595"/>
                                  <a:pt x="0" y="1349756"/>
                                  <a:pt x="0" y="1215517"/>
                                </a:cubicBezTo>
                                <a:close/>
                              </a:path>
                            </a:pathLst>
                          </a:custGeom>
                          <a:ln w="12700" cap="flat">
                            <a:miter lim="127000"/>
                          </a:ln>
                        </wps:spPr>
                        <wps:style>
                          <a:lnRef idx="1">
                            <a:srgbClr val="041E42"/>
                          </a:lnRef>
                          <a:fillRef idx="0">
                            <a:srgbClr val="000000">
                              <a:alpha val="0"/>
                            </a:srgbClr>
                          </a:fillRef>
                          <a:effectRef idx="0">
                            <a:scrgbClr r="0" g="0" b="0"/>
                          </a:effectRef>
                          <a:fontRef idx="none"/>
                        </wps:style>
                        <wps:bodyPr/>
                      </wps:wsp>
                      <wps:wsp>
                        <wps:cNvPr id="3397" name="Rectangle 3397"/>
                        <wps:cNvSpPr/>
                        <wps:spPr>
                          <a:xfrm>
                            <a:off x="5130293" y="5834903"/>
                            <a:ext cx="321486" cy="189937"/>
                          </a:xfrm>
                          <a:prstGeom prst="rect">
                            <a:avLst/>
                          </a:prstGeom>
                          <a:ln>
                            <a:noFill/>
                          </a:ln>
                        </wps:spPr>
                        <wps:txbx>
                          <w:txbxContent>
                            <w:p w14:paraId="7CC5BF2D" w14:textId="77777777" w:rsidR="001647C5" w:rsidRDefault="00EE4198">
                              <w:pPr>
                                <w:spacing w:after="160" w:line="259" w:lineRule="auto"/>
                                <w:ind w:left="0" w:right="0" w:firstLine="0"/>
                                <w:jc w:val="left"/>
                              </w:pPr>
                              <w:r>
                                <w:rPr>
                                  <w:rFonts w:ascii="Calibri" w:eastAsia="Calibri" w:hAnsi="Calibri" w:cs="Calibri"/>
                                  <w:color w:val="FFFFFF"/>
                                  <w:sz w:val="22"/>
                                </w:rPr>
                                <w:t xml:space="preserve">The </w:t>
                              </w:r>
                            </w:p>
                          </w:txbxContent>
                        </wps:txbx>
                        <wps:bodyPr horzOverflow="overflow" vert="horz" lIns="0" tIns="0" rIns="0" bIns="0" rtlCol="0">
                          <a:noAutofit/>
                        </wps:bodyPr>
                      </wps:wsp>
                      <wps:wsp>
                        <wps:cNvPr id="3398" name="Rectangle 3398"/>
                        <wps:cNvSpPr/>
                        <wps:spPr>
                          <a:xfrm>
                            <a:off x="5372608" y="5834903"/>
                            <a:ext cx="1099839" cy="189937"/>
                          </a:xfrm>
                          <a:prstGeom prst="rect">
                            <a:avLst/>
                          </a:prstGeom>
                          <a:ln>
                            <a:noFill/>
                          </a:ln>
                        </wps:spPr>
                        <wps:txbx>
                          <w:txbxContent>
                            <w:p w14:paraId="53D0E687" w14:textId="2D4D3B4A" w:rsidR="001647C5" w:rsidRDefault="00902F49">
                              <w:pPr>
                                <w:spacing w:after="160" w:line="259" w:lineRule="auto"/>
                                <w:ind w:left="0" w:right="0" w:firstLine="0"/>
                                <w:jc w:val="left"/>
                              </w:pPr>
                              <w:r>
                                <w:rPr>
                                  <w:rFonts w:ascii="Calibri" w:eastAsia="Calibri" w:hAnsi="Calibri" w:cs="Calibri"/>
                                  <w:color w:val="FFFFFF"/>
                                  <w:sz w:val="22"/>
                                </w:rPr>
                                <w:t>local trust</w:t>
                              </w:r>
                              <w:r w:rsidR="00EE4198">
                                <w:rPr>
                                  <w:rFonts w:ascii="Calibri" w:eastAsia="Calibri" w:hAnsi="Calibri" w:cs="Calibri"/>
                                  <w:color w:val="FFFFFF"/>
                                  <w:sz w:val="22"/>
                                </w:rPr>
                                <w:t xml:space="preserve"> </w:t>
                              </w:r>
                            </w:p>
                          </w:txbxContent>
                        </wps:txbx>
                        <wps:bodyPr horzOverflow="overflow" vert="horz" lIns="0" tIns="0" rIns="0" bIns="0" rtlCol="0">
                          <a:noAutofit/>
                        </wps:bodyPr>
                      </wps:wsp>
                      <wps:wsp>
                        <wps:cNvPr id="3399" name="Rectangle 3399"/>
                        <wps:cNvSpPr/>
                        <wps:spPr>
                          <a:xfrm>
                            <a:off x="6200521" y="5834903"/>
                            <a:ext cx="815276" cy="189937"/>
                          </a:xfrm>
                          <a:prstGeom prst="rect">
                            <a:avLst/>
                          </a:prstGeom>
                          <a:ln>
                            <a:noFill/>
                          </a:ln>
                        </wps:spPr>
                        <wps:txbx>
                          <w:txbxContent>
                            <w:p w14:paraId="00C437E0" w14:textId="77777777" w:rsidR="001647C5" w:rsidRDefault="00EE4198">
                              <w:pPr>
                                <w:spacing w:after="160" w:line="259" w:lineRule="auto"/>
                                <w:ind w:left="0" w:right="0" w:firstLine="0"/>
                                <w:jc w:val="left"/>
                              </w:pPr>
                              <w:r>
                                <w:rPr>
                                  <w:rFonts w:ascii="Calibri" w:eastAsia="Calibri" w:hAnsi="Calibri" w:cs="Calibri"/>
                                  <w:color w:val="FFFFFF"/>
                                  <w:sz w:val="22"/>
                                </w:rPr>
                                <w:t>committee</w:t>
                              </w:r>
                            </w:p>
                          </w:txbxContent>
                        </wps:txbx>
                        <wps:bodyPr horzOverflow="overflow" vert="horz" lIns="0" tIns="0" rIns="0" bIns="0" rtlCol="0">
                          <a:noAutofit/>
                        </wps:bodyPr>
                      </wps:wsp>
                      <wps:wsp>
                        <wps:cNvPr id="3400" name="Rectangle 3400"/>
                        <wps:cNvSpPr/>
                        <wps:spPr>
                          <a:xfrm>
                            <a:off x="6813170" y="5834903"/>
                            <a:ext cx="42144" cy="189937"/>
                          </a:xfrm>
                          <a:prstGeom prst="rect">
                            <a:avLst/>
                          </a:prstGeom>
                          <a:ln>
                            <a:noFill/>
                          </a:ln>
                        </wps:spPr>
                        <wps:txbx>
                          <w:txbxContent>
                            <w:p w14:paraId="5700D3EA"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401" name="Rectangle 3401"/>
                        <wps:cNvSpPr/>
                        <wps:spPr>
                          <a:xfrm>
                            <a:off x="5203444" y="6031500"/>
                            <a:ext cx="2082198" cy="189936"/>
                          </a:xfrm>
                          <a:prstGeom prst="rect">
                            <a:avLst/>
                          </a:prstGeom>
                          <a:ln>
                            <a:noFill/>
                          </a:ln>
                        </wps:spPr>
                        <wps:txbx>
                          <w:txbxContent>
                            <w:p w14:paraId="7063609C" w14:textId="77777777" w:rsidR="001647C5" w:rsidRDefault="00EE4198">
                              <w:pPr>
                                <w:spacing w:after="160" w:line="259" w:lineRule="auto"/>
                                <w:ind w:left="0" w:right="0" w:firstLine="0"/>
                                <w:jc w:val="left"/>
                              </w:pPr>
                              <w:r>
                                <w:rPr>
                                  <w:rFonts w:ascii="Calibri" w:eastAsia="Calibri" w:hAnsi="Calibri" w:cs="Calibri"/>
                                  <w:color w:val="FFFFFF"/>
                                  <w:sz w:val="22"/>
                                </w:rPr>
                                <w:t xml:space="preserve">must convene a meeting to </w:t>
                              </w:r>
                            </w:p>
                          </w:txbxContent>
                        </wps:txbx>
                        <wps:bodyPr horzOverflow="overflow" vert="horz" lIns="0" tIns="0" rIns="0" bIns="0" rtlCol="0">
                          <a:noAutofit/>
                        </wps:bodyPr>
                      </wps:wsp>
                      <wps:wsp>
                        <wps:cNvPr id="3402" name="Rectangle 3402"/>
                        <wps:cNvSpPr/>
                        <wps:spPr>
                          <a:xfrm>
                            <a:off x="5131816" y="6226571"/>
                            <a:ext cx="2272218" cy="189936"/>
                          </a:xfrm>
                          <a:prstGeom prst="rect">
                            <a:avLst/>
                          </a:prstGeom>
                          <a:ln>
                            <a:noFill/>
                          </a:ln>
                        </wps:spPr>
                        <wps:txbx>
                          <w:txbxContent>
                            <w:p w14:paraId="17D0F70A" w14:textId="77777777" w:rsidR="001647C5" w:rsidRDefault="00EE4198">
                              <w:pPr>
                                <w:spacing w:after="160" w:line="259" w:lineRule="auto"/>
                                <w:ind w:left="0" w:right="0" w:firstLine="0"/>
                                <w:jc w:val="left"/>
                              </w:pPr>
                              <w:r>
                                <w:rPr>
                                  <w:rFonts w:ascii="Calibri" w:eastAsia="Calibri" w:hAnsi="Calibri" w:cs="Calibri"/>
                                  <w:color w:val="FFFFFF"/>
                                  <w:sz w:val="22"/>
                                </w:rPr>
                                <w:t xml:space="preserve">consider the reinstatement of </w:t>
                              </w:r>
                            </w:p>
                          </w:txbxContent>
                        </wps:txbx>
                        <wps:bodyPr horzOverflow="overflow" vert="horz" lIns="0" tIns="0" rIns="0" bIns="0" rtlCol="0">
                          <a:noAutofit/>
                        </wps:bodyPr>
                      </wps:wsp>
                      <wps:wsp>
                        <wps:cNvPr id="3403" name="Rectangle 3403"/>
                        <wps:cNvSpPr/>
                        <wps:spPr>
                          <a:xfrm>
                            <a:off x="5227828" y="6423168"/>
                            <a:ext cx="2017118" cy="189936"/>
                          </a:xfrm>
                          <a:prstGeom prst="rect">
                            <a:avLst/>
                          </a:prstGeom>
                          <a:ln>
                            <a:noFill/>
                          </a:ln>
                        </wps:spPr>
                        <wps:txbx>
                          <w:txbxContent>
                            <w:p w14:paraId="5151AAA4" w14:textId="77777777" w:rsidR="001647C5" w:rsidRDefault="00EE4198">
                              <w:pPr>
                                <w:spacing w:after="160" w:line="259" w:lineRule="auto"/>
                                <w:ind w:left="0" w:right="0" w:firstLine="0"/>
                                <w:jc w:val="left"/>
                              </w:pPr>
                              <w:r>
                                <w:rPr>
                                  <w:rFonts w:ascii="Calibri" w:eastAsia="Calibri" w:hAnsi="Calibri" w:cs="Calibri"/>
                                  <w:color w:val="FFFFFF"/>
                                  <w:sz w:val="22"/>
                                </w:rPr>
                                <w:t xml:space="preserve">the pupil within 50 days of </w:t>
                              </w:r>
                            </w:p>
                          </w:txbxContent>
                        </wps:txbx>
                        <wps:bodyPr horzOverflow="overflow" vert="horz" lIns="0" tIns="0" rIns="0" bIns="0" rtlCol="0">
                          <a:noAutofit/>
                        </wps:bodyPr>
                      </wps:wsp>
                      <wps:wsp>
                        <wps:cNvPr id="3404" name="Rectangle 3404"/>
                        <wps:cNvSpPr/>
                        <wps:spPr>
                          <a:xfrm>
                            <a:off x="5233925" y="6619764"/>
                            <a:ext cx="2002386" cy="189936"/>
                          </a:xfrm>
                          <a:prstGeom prst="rect">
                            <a:avLst/>
                          </a:prstGeom>
                          <a:ln>
                            <a:noFill/>
                          </a:ln>
                        </wps:spPr>
                        <wps:txbx>
                          <w:txbxContent>
                            <w:p w14:paraId="7E3F1C27" w14:textId="77777777" w:rsidR="001647C5" w:rsidRDefault="00EE4198">
                              <w:pPr>
                                <w:spacing w:after="160" w:line="259" w:lineRule="auto"/>
                                <w:ind w:left="0" w:right="0" w:firstLine="0"/>
                                <w:jc w:val="left"/>
                              </w:pPr>
                              <w:r>
                                <w:rPr>
                                  <w:rFonts w:ascii="Calibri" w:eastAsia="Calibri" w:hAnsi="Calibri" w:cs="Calibri"/>
                                  <w:color w:val="FFFFFF"/>
                                  <w:sz w:val="22"/>
                                </w:rPr>
                                <w:t xml:space="preserve">receiving the notice of the </w:t>
                              </w:r>
                            </w:p>
                          </w:txbxContent>
                        </wps:txbx>
                        <wps:bodyPr horzOverflow="overflow" vert="horz" lIns="0" tIns="0" rIns="0" bIns="0" rtlCol="0">
                          <a:noAutofit/>
                        </wps:bodyPr>
                      </wps:wsp>
                      <wps:wsp>
                        <wps:cNvPr id="3405" name="Rectangle 3405"/>
                        <wps:cNvSpPr/>
                        <wps:spPr>
                          <a:xfrm>
                            <a:off x="5640832" y="6815217"/>
                            <a:ext cx="877745" cy="189936"/>
                          </a:xfrm>
                          <a:prstGeom prst="rect">
                            <a:avLst/>
                          </a:prstGeom>
                          <a:ln>
                            <a:noFill/>
                          </a:ln>
                        </wps:spPr>
                        <wps:txbx>
                          <w:txbxContent>
                            <w:p w14:paraId="58F759C7" w14:textId="77777777" w:rsidR="001647C5" w:rsidRDefault="00EE4198">
                              <w:pPr>
                                <w:spacing w:after="160" w:line="259" w:lineRule="auto"/>
                                <w:ind w:left="0" w:right="0" w:firstLine="0"/>
                                <w:jc w:val="left"/>
                              </w:pPr>
                              <w:r>
                                <w:rPr>
                                  <w:rFonts w:ascii="Calibri" w:eastAsia="Calibri" w:hAnsi="Calibri" w:cs="Calibri"/>
                                  <w:color w:val="FFFFFF"/>
                                  <w:sz w:val="22"/>
                                </w:rPr>
                                <w:t>suspension.</w:t>
                              </w:r>
                            </w:p>
                          </w:txbxContent>
                        </wps:txbx>
                        <wps:bodyPr horzOverflow="overflow" vert="horz" lIns="0" tIns="0" rIns="0" bIns="0" rtlCol="0">
                          <a:noAutofit/>
                        </wps:bodyPr>
                      </wps:wsp>
                      <wps:wsp>
                        <wps:cNvPr id="3406" name="Rectangle 3406"/>
                        <wps:cNvSpPr/>
                        <wps:spPr>
                          <a:xfrm>
                            <a:off x="6301106" y="6815217"/>
                            <a:ext cx="42143" cy="189936"/>
                          </a:xfrm>
                          <a:prstGeom prst="rect">
                            <a:avLst/>
                          </a:prstGeom>
                          <a:ln>
                            <a:noFill/>
                          </a:ln>
                        </wps:spPr>
                        <wps:txbx>
                          <w:txbxContent>
                            <w:p w14:paraId="2D0CE6A3"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407" name="Shape 3407"/>
                        <wps:cNvSpPr/>
                        <wps:spPr>
                          <a:xfrm>
                            <a:off x="2732405" y="7641859"/>
                            <a:ext cx="2528570" cy="1118197"/>
                          </a:xfrm>
                          <a:custGeom>
                            <a:avLst/>
                            <a:gdLst/>
                            <a:ahLst/>
                            <a:cxnLst/>
                            <a:rect l="0" t="0" r="0" b="0"/>
                            <a:pathLst>
                              <a:path w="2528570" h="1118197">
                                <a:moveTo>
                                  <a:pt x="186436" y="0"/>
                                </a:moveTo>
                                <a:lnTo>
                                  <a:pt x="2342134" y="0"/>
                                </a:lnTo>
                                <a:cubicBezTo>
                                  <a:pt x="2445131" y="0"/>
                                  <a:pt x="2528570" y="83439"/>
                                  <a:pt x="2528570" y="186309"/>
                                </a:cubicBezTo>
                                <a:lnTo>
                                  <a:pt x="2528570" y="931811"/>
                                </a:lnTo>
                                <a:cubicBezTo>
                                  <a:pt x="2528570" y="1034745"/>
                                  <a:pt x="2445131" y="1118197"/>
                                  <a:pt x="2342134" y="1118197"/>
                                </a:cubicBezTo>
                                <a:lnTo>
                                  <a:pt x="186436" y="1118197"/>
                                </a:lnTo>
                                <a:cubicBezTo>
                                  <a:pt x="83439" y="1118197"/>
                                  <a:pt x="0" y="1034745"/>
                                  <a:pt x="0" y="931811"/>
                                </a:cubicBezTo>
                                <a:lnTo>
                                  <a:pt x="0" y="186309"/>
                                </a:lnTo>
                                <a:cubicBezTo>
                                  <a:pt x="0" y="83439"/>
                                  <a:pt x="83439" y="0"/>
                                  <a:pt x="186436" y="0"/>
                                </a:cubicBezTo>
                                <a:close/>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3408" name="Shape 3408"/>
                        <wps:cNvSpPr/>
                        <wps:spPr>
                          <a:xfrm>
                            <a:off x="2732405" y="7641859"/>
                            <a:ext cx="2528570" cy="1118197"/>
                          </a:xfrm>
                          <a:custGeom>
                            <a:avLst/>
                            <a:gdLst/>
                            <a:ahLst/>
                            <a:cxnLst/>
                            <a:rect l="0" t="0" r="0" b="0"/>
                            <a:pathLst>
                              <a:path w="2528570" h="1118197">
                                <a:moveTo>
                                  <a:pt x="0" y="186309"/>
                                </a:moveTo>
                                <a:cubicBezTo>
                                  <a:pt x="0" y="83439"/>
                                  <a:pt x="83439" y="0"/>
                                  <a:pt x="186436" y="0"/>
                                </a:cubicBezTo>
                                <a:lnTo>
                                  <a:pt x="2342134" y="0"/>
                                </a:lnTo>
                                <a:cubicBezTo>
                                  <a:pt x="2445131" y="0"/>
                                  <a:pt x="2528570" y="83439"/>
                                  <a:pt x="2528570" y="186309"/>
                                </a:cubicBezTo>
                                <a:lnTo>
                                  <a:pt x="2528570" y="931811"/>
                                </a:lnTo>
                                <a:cubicBezTo>
                                  <a:pt x="2528570" y="1034745"/>
                                  <a:pt x="2445131" y="1118197"/>
                                  <a:pt x="2342134" y="1118197"/>
                                </a:cubicBezTo>
                                <a:lnTo>
                                  <a:pt x="186436" y="1118197"/>
                                </a:lnTo>
                                <a:cubicBezTo>
                                  <a:pt x="83439" y="1118197"/>
                                  <a:pt x="0" y="1034745"/>
                                  <a:pt x="0" y="931811"/>
                                </a:cubicBezTo>
                                <a:close/>
                              </a:path>
                            </a:pathLst>
                          </a:custGeom>
                          <a:ln w="12700" cap="flat">
                            <a:miter lim="127000"/>
                          </a:ln>
                        </wps:spPr>
                        <wps:style>
                          <a:lnRef idx="1">
                            <a:srgbClr val="041E42"/>
                          </a:lnRef>
                          <a:fillRef idx="0">
                            <a:srgbClr val="000000">
                              <a:alpha val="0"/>
                            </a:srgbClr>
                          </a:fillRef>
                          <a:effectRef idx="0">
                            <a:scrgbClr r="0" g="0" b="0"/>
                          </a:effectRef>
                          <a:fontRef idx="none"/>
                        </wps:style>
                        <wps:bodyPr/>
                      </wps:wsp>
                      <wps:wsp>
                        <wps:cNvPr id="3409" name="Rectangle 3409"/>
                        <wps:cNvSpPr/>
                        <wps:spPr>
                          <a:xfrm>
                            <a:off x="2985770" y="7837770"/>
                            <a:ext cx="321486" cy="189936"/>
                          </a:xfrm>
                          <a:prstGeom prst="rect">
                            <a:avLst/>
                          </a:prstGeom>
                          <a:ln>
                            <a:noFill/>
                          </a:ln>
                        </wps:spPr>
                        <wps:txbx>
                          <w:txbxContent>
                            <w:p w14:paraId="7D26C1DE" w14:textId="77777777" w:rsidR="001647C5" w:rsidRDefault="00EE4198">
                              <w:pPr>
                                <w:spacing w:after="160" w:line="259" w:lineRule="auto"/>
                                <w:ind w:left="0" w:right="0" w:firstLine="0"/>
                                <w:jc w:val="left"/>
                              </w:pPr>
                              <w:r>
                                <w:rPr>
                                  <w:rFonts w:ascii="Calibri" w:eastAsia="Calibri" w:hAnsi="Calibri" w:cs="Calibri"/>
                                  <w:color w:val="FFFFFF"/>
                                  <w:sz w:val="22"/>
                                </w:rPr>
                                <w:t xml:space="preserve">The </w:t>
                              </w:r>
                            </w:p>
                          </w:txbxContent>
                        </wps:txbx>
                        <wps:bodyPr horzOverflow="overflow" vert="horz" lIns="0" tIns="0" rIns="0" bIns="0" rtlCol="0">
                          <a:noAutofit/>
                        </wps:bodyPr>
                      </wps:wsp>
                      <wps:wsp>
                        <wps:cNvPr id="3410" name="Rectangle 3410"/>
                        <wps:cNvSpPr/>
                        <wps:spPr>
                          <a:xfrm>
                            <a:off x="3228086" y="7837770"/>
                            <a:ext cx="1915488" cy="189936"/>
                          </a:xfrm>
                          <a:prstGeom prst="rect">
                            <a:avLst/>
                          </a:prstGeom>
                          <a:ln>
                            <a:noFill/>
                          </a:ln>
                        </wps:spPr>
                        <wps:txbx>
                          <w:txbxContent>
                            <w:p w14:paraId="3A0CC25A" w14:textId="16C20687" w:rsidR="001647C5" w:rsidRDefault="00902F49">
                              <w:pPr>
                                <w:spacing w:after="160" w:line="259" w:lineRule="auto"/>
                                <w:ind w:left="0" w:right="0" w:firstLine="0"/>
                                <w:jc w:val="left"/>
                              </w:pPr>
                              <w:r>
                                <w:rPr>
                                  <w:rFonts w:ascii="Calibri" w:eastAsia="Calibri" w:hAnsi="Calibri" w:cs="Calibri"/>
                                  <w:color w:val="FFFFFF"/>
                                  <w:sz w:val="22"/>
                                </w:rPr>
                                <w:t>local trust</w:t>
                              </w:r>
                              <w:r w:rsidR="00EE4198">
                                <w:rPr>
                                  <w:rFonts w:ascii="Calibri" w:eastAsia="Calibri" w:hAnsi="Calibri" w:cs="Calibri"/>
                                  <w:color w:val="FFFFFF"/>
                                  <w:sz w:val="22"/>
                                </w:rPr>
                                <w:t xml:space="preserve"> committee</w:t>
                              </w:r>
                            </w:p>
                          </w:txbxContent>
                        </wps:txbx>
                        <wps:bodyPr horzOverflow="overflow" vert="horz" lIns="0" tIns="0" rIns="0" bIns="0" rtlCol="0">
                          <a:noAutofit/>
                        </wps:bodyPr>
                      </wps:wsp>
                      <wps:wsp>
                        <wps:cNvPr id="3411" name="Rectangle 3411"/>
                        <wps:cNvSpPr/>
                        <wps:spPr>
                          <a:xfrm>
                            <a:off x="4668520" y="7837770"/>
                            <a:ext cx="42143" cy="189936"/>
                          </a:xfrm>
                          <a:prstGeom prst="rect">
                            <a:avLst/>
                          </a:prstGeom>
                          <a:ln>
                            <a:noFill/>
                          </a:ln>
                        </wps:spPr>
                        <wps:txbx>
                          <w:txbxContent>
                            <w:p w14:paraId="17F19DC0"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412" name="Rectangle 3412"/>
                        <wps:cNvSpPr/>
                        <wps:spPr>
                          <a:xfrm>
                            <a:off x="4700525" y="7837770"/>
                            <a:ext cx="451273" cy="189936"/>
                          </a:xfrm>
                          <a:prstGeom prst="rect">
                            <a:avLst/>
                          </a:prstGeom>
                          <a:ln>
                            <a:noFill/>
                          </a:ln>
                        </wps:spPr>
                        <wps:txbx>
                          <w:txbxContent>
                            <w:p w14:paraId="70E22670" w14:textId="77777777" w:rsidR="001647C5" w:rsidRDefault="00EE4198">
                              <w:pPr>
                                <w:spacing w:after="160" w:line="259" w:lineRule="auto"/>
                                <w:ind w:left="0" w:right="0" w:firstLine="0"/>
                                <w:jc w:val="left"/>
                              </w:pPr>
                              <w:r>
                                <w:rPr>
                                  <w:rFonts w:ascii="Calibri" w:eastAsia="Calibri" w:hAnsi="Calibri" w:cs="Calibri"/>
                                  <w:color w:val="FFFFFF"/>
                                  <w:sz w:val="22"/>
                                </w:rPr>
                                <w:t xml:space="preserve">is not </w:t>
                              </w:r>
                            </w:p>
                          </w:txbxContent>
                        </wps:txbx>
                        <wps:bodyPr horzOverflow="overflow" vert="horz" lIns="0" tIns="0" rIns="0" bIns="0" rtlCol="0">
                          <a:noAutofit/>
                        </wps:bodyPr>
                      </wps:wsp>
                      <wps:wsp>
                        <wps:cNvPr id="3413" name="Rectangle 3413"/>
                        <wps:cNvSpPr/>
                        <wps:spPr>
                          <a:xfrm>
                            <a:off x="2985770" y="8034366"/>
                            <a:ext cx="1855070" cy="189937"/>
                          </a:xfrm>
                          <a:prstGeom prst="rect">
                            <a:avLst/>
                          </a:prstGeom>
                          <a:ln>
                            <a:noFill/>
                          </a:ln>
                        </wps:spPr>
                        <wps:txbx>
                          <w:txbxContent>
                            <w:p w14:paraId="529097AD" w14:textId="77777777" w:rsidR="001647C5" w:rsidRDefault="00EE4198">
                              <w:pPr>
                                <w:spacing w:after="160" w:line="259" w:lineRule="auto"/>
                                <w:ind w:left="0" w:right="0" w:firstLine="0"/>
                                <w:jc w:val="left"/>
                              </w:pPr>
                              <w:r>
                                <w:rPr>
                                  <w:rFonts w:ascii="Calibri" w:eastAsia="Calibri" w:hAnsi="Calibri" w:cs="Calibri"/>
                                  <w:color w:val="FFFFFF"/>
                                  <w:sz w:val="22"/>
                                </w:rPr>
                                <w:t xml:space="preserve">required to consider the </w:t>
                              </w:r>
                            </w:p>
                          </w:txbxContent>
                        </wps:txbx>
                        <wps:bodyPr horzOverflow="overflow" vert="horz" lIns="0" tIns="0" rIns="0" bIns="0" rtlCol="0">
                          <a:noAutofit/>
                        </wps:bodyPr>
                      </wps:wsp>
                      <wps:wsp>
                        <wps:cNvPr id="3414" name="Rectangle 3414"/>
                        <wps:cNvSpPr/>
                        <wps:spPr>
                          <a:xfrm>
                            <a:off x="4382008" y="8034366"/>
                            <a:ext cx="831686" cy="189937"/>
                          </a:xfrm>
                          <a:prstGeom prst="rect">
                            <a:avLst/>
                          </a:prstGeom>
                          <a:ln>
                            <a:noFill/>
                          </a:ln>
                        </wps:spPr>
                        <wps:txbx>
                          <w:txbxContent>
                            <w:p w14:paraId="74F3567F" w14:textId="77777777" w:rsidR="001647C5" w:rsidRDefault="00EE4198">
                              <w:pPr>
                                <w:spacing w:after="160" w:line="259" w:lineRule="auto"/>
                                <w:ind w:left="0" w:right="0" w:firstLine="0"/>
                                <w:jc w:val="left"/>
                              </w:pPr>
                              <w:r>
                                <w:rPr>
                                  <w:rFonts w:ascii="Calibri" w:eastAsia="Calibri" w:hAnsi="Calibri" w:cs="Calibri"/>
                                  <w:color w:val="FFFFFF"/>
                                  <w:sz w:val="22"/>
                                </w:rPr>
                                <w:t>suspension</w:t>
                              </w:r>
                            </w:p>
                          </w:txbxContent>
                        </wps:txbx>
                        <wps:bodyPr horzOverflow="overflow" vert="horz" lIns="0" tIns="0" rIns="0" bIns="0" rtlCol="0">
                          <a:noAutofit/>
                        </wps:bodyPr>
                      </wps:wsp>
                      <wps:wsp>
                        <wps:cNvPr id="3415" name="Rectangle 3415"/>
                        <wps:cNvSpPr/>
                        <wps:spPr>
                          <a:xfrm>
                            <a:off x="5008372" y="8034366"/>
                            <a:ext cx="42143" cy="189937"/>
                          </a:xfrm>
                          <a:prstGeom prst="rect">
                            <a:avLst/>
                          </a:prstGeom>
                          <a:ln>
                            <a:noFill/>
                          </a:ln>
                        </wps:spPr>
                        <wps:txbx>
                          <w:txbxContent>
                            <w:p w14:paraId="57D5C7AB"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416" name="Rectangle 3416"/>
                        <wps:cNvSpPr/>
                        <wps:spPr>
                          <a:xfrm>
                            <a:off x="2895854" y="8229437"/>
                            <a:ext cx="2969081" cy="189937"/>
                          </a:xfrm>
                          <a:prstGeom prst="rect">
                            <a:avLst/>
                          </a:prstGeom>
                          <a:ln>
                            <a:noFill/>
                          </a:ln>
                        </wps:spPr>
                        <wps:txbx>
                          <w:txbxContent>
                            <w:p w14:paraId="733BF3A5" w14:textId="77777777" w:rsidR="001647C5" w:rsidRDefault="00EE4198">
                              <w:pPr>
                                <w:spacing w:after="160" w:line="259" w:lineRule="auto"/>
                                <w:ind w:left="0" w:right="0" w:firstLine="0"/>
                                <w:jc w:val="left"/>
                              </w:pPr>
                              <w:r>
                                <w:rPr>
                                  <w:rFonts w:ascii="Calibri" w:eastAsia="Calibri" w:hAnsi="Calibri" w:cs="Calibri"/>
                                  <w:color w:val="FFFFFF"/>
                                  <w:sz w:val="22"/>
                                </w:rPr>
                                <w:t xml:space="preserve">and does not have the power to decide </w:t>
                              </w:r>
                            </w:p>
                          </w:txbxContent>
                        </wps:txbx>
                        <wps:bodyPr horzOverflow="overflow" vert="horz" lIns="0" tIns="0" rIns="0" bIns="0" rtlCol="0">
                          <a:noAutofit/>
                        </wps:bodyPr>
                      </wps:wsp>
                      <wps:wsp>
                        <wps:cNvPr id="3417" name="Rectangle 3417"/>
                        <wps:cNvSpPr/>
                        <wps:spPr>
                          <a:xfrm>
                            <a:off x="3388106" y="8426033"/>
                            <a:ext cx="1572557" cy="189937"/>
                          </a:xfrm>
                          <a:prstGeom prst="rect">
                            <a:avLst/>
                          </a:prstGeom>
                          <a:ln>
                            <a:noFill/>
                          </a:ln>
                        </wps:spPr>
                        <wps:txbx>
                          <w:txbxContent>
                            <w:p w14:paraId="1C098C89" w14:textId="77777777" w:rsidR="001647C5" w:rsidRDefault="00EE4198">
                              <w:pPr>
                                <w:spacing w:after="160" w:line="259" w:lineRule="auto"/>
                                <w:ind w:left="0" w:right="0" w:firstLine="0"/>
                                <w:jc w:val="left"/>
                              </w:pPr>
                              <w:r>
                                <w:rPr>
                                  <w:rFonts w:ascii="Calibri" w:eastAsia="Calibri" w:hAnsi="Calibri" w:cs="Calibri"/>
                                  <w:color w:val="FFFFFF"/>
                                  <w:sz w:val="22"/>
                                </w:rPr>
                                <w:t>to reinstate the pupil</w:t>
                              </w:r>
                            </w:p>
                          </w:txbxContent>
                        </wps:txbx>
                        <wps:bodyPr horzOverflow="overflow" vert="horz" lIns="0" tIns="0" rIns="0" bIns="0" rtlCol="0">
                          <a:noAutofit/>
                        </wps:bodyPr>
                      </wps:wsp>
                      <wps:wsp>
                        <wps:cNvPr id="3418" name="Rectangle 3418"/>
                        <wps:cNvSpPr/>
                        <wps:spPr>
                          <a:xfrm>
                            <a:off x="4570984" y="8426033"/>
                            <a:ext cx="45687" cy="189937"/>
                          </a:xfrm>
                          <a:prstGeom prst="rect">
                            <a:avLst/>
                          </a:prstGeom>
                          <a:ln>
                            <a:noFill/>
                          </a:ln>
                        </wps:spPr>
                        <wps:txbx>
                          <w:txbxContent>
                            <w:p w14:paraId="6CD90E9C" w14:textId="77777777" w:rsidR="001647C5" w:rsidRDefault="00EE4198">
                              <w:pPr>
                                <w:spacing w:after="160" w:line="259" w:lineRule="auto"/>
                                <w:ind w:left="0" w:right="0" w:firstLine="0"/>
                                <w:jc w:val="left"/>
                              </w:pPr>
                              <w:r>
                                <w:rPr>
                                  <w:rFonts w:ascii="Calibri" w:eastAsia="Calibri" w:hAnsi="Calibri" w:cs="Calibri"/>
                                  <w:color w:val="FFFFFF"/>
                                  <w:sz w:val="22"/>
                                </w:rPr>
                                <w:t>.</w:t>
                              </w:r>
                            </w:p>
                          </w:txbxContent>
                        </wps:txbx>
                        <wps:bodyPr horzOverflow="overflow" vert="horz" lIns="0" tIns="0" rIns="0" bIns="0" rtlCol="0">
                          <a:noAutofit/>
                        </wps:bodyPr>
                      </wps:wsp>
                      <wps:wsp>
                        <wps:cNvPr id="3419" name="Rectangle 3419"/>
                        <wps:cNvSpPr/>
                        <wps:spPr>
                          <a:xfrm>
                            <a:off x="4604512" y="8426033"/>
                            <a:ext cx="42143" cy="189937"/>
                          </a:xfrm>
                          <a:prstGeom prst="rect">
                            <a:avLst/>
                          </a:prstGeom>
                          <a:ln>
                            <a:noFill/>
                          </a:ln>
                        </wps:spPr>
                        <wps:txbx>
                          <w:txbxContent>
                            <w:p w14:paraId="055EA170"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420" name="Shape 3420"/>
                        <wps:cNvSpPr/>
                        <wps:spPr>
                          <a:xfrm>
                            <a:off x="0" y="7629159"/>
                            <a:ext cx="2528570" cy="1118197"/>
                          </a:xfrm>
                          <a:custGeom>
                            <a:avLst/>
                            <a:gdLst/>
                            <a:ahLst/>
                            <a:cxnLst/>
                            <a:rect l="0" t="0" r="0" b="0"/>
                            <a:pathLst>
                              <a:path w="2528570" h="1118197">
                                <a:moveTo>
                                  <a:pt x="186373" y="0"/>
                                </a:moveTo>
                                <a:lnTo>
                                  <a:pt x="2342134" y="0"/>
                                </a:lnTo>
                                <a:cubicBezTo>
                                  <a:pt x="2445131" y="0"/>
                                  <a:pt x="2528570" y="83439"/>
                                  <a:pt x="2528570" y="186309"/>
                                </a:cubicBezTo>
                                <a:lnTo>
                                  <a:pt x="2528570" y="931811"/>
                                </a:lnTo>
                                <a:cubicBezTo>
                                  <a:pt x="2528570" y="1034745"/>
                                  <a:pt x="2445131" y="1118197"/>
                                  <a:pt x="2342134" y="1118197"/>
                                </a:cubicBezTo>
                                <a:lnTo>
                                  <a:pt x="186373" y="1118197"/>
                                </a:lnTo>
                                <a:cubicBezTo>
                                  <a:pt x="83439" y="1118197"/>
                                  <a:pt x="0" y="1034745"/>
                                  <a:pt x="0" y="931811"/>
                                </a:cubicBezTo>
                                <a:lnTo>
                                  <a:pt x="0" y="186309"/>
                                </a:lnTo>
                                <a:cubicBezTo>
                                  <a:pt x="0" y="83439"/>
                                  <a:pt x="83439" y="0"/>
                                  <a:pt x="186373" y="0"/>
                                </a:cubicBezTo>
                                <a:close/>
                              </a:path>
                            </a:pathLst>
                          </a:custGeom>
                          <a:ln w="0" cap="flat">
                            <a:miter lim="127000"/>
                          </a:ln>
                        </wps:spPr>
                        <wps:style>
                          <a:lnRef idx="0">
                            <a:srgbClr val="000000">
                              <a:alpha val="0"/>
                            </a:srgbClr>
                          </a:lnRef>
                          <a:fillRef idx="1">
                            <a:srgbClr val="041E42"/>
                          </a:fillRef>
                          <a:effectRef idx="0">
                            <a:scrgbClr r="0" g="0" b="0"/>
                          </a:effectRef>
                          <a:fontRef idx="none"/>
                        </wps:style>
                        <wps:bodyPr/>
                      </wps:wsp>
                      <wps:wsp>
                        <wps:cNvPr id="3421" name="Shape 3421"/>
                        <wps:cNvSpPr/>
                        <wps:spPr>
                          <a:xfrm>
                            <a:off x="0" y="7629159"/>
                            <a:ext cx="2528570" cy="1118197"/>
                          </a:xfrm>
                          <a:custGeom>
                            <a:avLst/>
                            <a:gdLst/>
                            <a:ahLst/>
                            <a:cxnLst/>
                            <a:rect l="0" t="0" r="0" b="0"/>
                            <a:pathLst>
                              <a:path w="2528570" h="1118197">
                                <a:moveTo>
                                  <a:pt x="0" y="186309"/>
                                </a:moveTo>
                                <a:cubicBezTo>
                                  <a:pt x="0" y="83439"/>
                                  <a:pt x="83439" y="0"/>
                                  <a:pt x="186373" y="0"/>
                                </a:cubicBezTo>
                                <a:lnTo>
                                  <a:pt x="2342134" y="0"/>
                                </a:lnTo>
                                <a:cubicBezTo>
                                  <a:pt x="2445131" y="0"/>
                                  <a:pt x="2528570" y="83439"/>
                                  <a:pt x="2528570" y="186309"/>
                                </a:cubicBezTo>
                                <a:lnTo>
                                  <a:pt x="2528570" y="931811"/>
                                </a:lnTo>
                                <a:cubicBezTo>
                                  <a:pt x="2528570" y="1034745"/>
                                  <a:pt x="2445131" y="1118197"/>
                                  <a:pt x="2342134" y="1118197"/>
                                </a:cubicBezTo>
                                <a:lnTo>
                                  <a:pt x="186373" y="1118197"/>
                                </a:lnTo>
                                <a:cubicBezTo>
                                  <a:pt x="83439" y="1118197"/>
                                  <a:pt x="0" y="1034745"/>
                                  <a:pt x="0" y="931811"/>
                                </a:cubicBezTo>
                                <a:close/>
                              </a:path>
                            </a:pathLst>
                          </a:custGeom>
                          <a:ln w="12700" cap="flat">
                            <a:miter lim="127000"/>
                          </a:ln>
                        </wps:spPr>
                        <wps:style>
                          <a:lnRef idx="1">
                            <a:srgbClr val="041E42"/>
                          </a:lnRef>
                          <a:fillRef idx="0">
                            <a:srgbClr val="000000">
                              <a:alpha val="0"/>
                            </a:srgbClr>
                          </a:fillRef>
                          <a:effectRef idx="0">
                            <a:scrgbClr r="0" g="0" b="0"/>
                          </a:effectRef>
                          <a:fontRef idx="none"/>
                        </wps:style>
                        <wps:bodyPr/>
                      </wps:wsp>
                      <wps:wsp>
                        <wps:cNvPr id="3422" name="Rectangle 3422"/>
                        <wps:cNvSpPr/>
                        <wps:spPr>
                          <a:xfrm>
                            <a:off x="264795" y="7825578"/>
                            <a:ext cx="321486" cy="189936"/>
                          </a:xfrm>
                          <a:prstGeom prst="rect">
                            <a:avLst/>
                          </a:prstGeom>
                          <a:ln>
                            <a:noFill/>
                          </a:ln>
                        </wps:spPr>
                        <wps:txbx>
                          <w:txbxContent>
                            <w:p w14:paraId="0A239D5F" w14:textId="77777777" w:rsidR="001647C5" w:rsidRDefault="00EE4198">
                              <w:pPr>
                                <w:spacing w:after="160" w:line="259" w:lineRule="auto"/>
                                <w:ind w:left="0" w:right="0" w:firstLine="0"/>
                                <w:jc w:val="left"/>
                              </w:pPr>
                              <w:r>
                                <w:rPr>
                                  <w:rFonts w:ascii="Calibri" w:eastAsia="Calibri" w:hAnsi="Calibri" w:cs="Calibri"/>
                                  <w:color w:val="FFFFFF"/>
                                  <w:sz w:val="22"/>
                                </w:rPr>
                                <w:t xml:space="preserve">The </w:t>
                              </w:r>
                            </w:p>
                          </w:txbxContent>
                        </wps:txbx>
                        <wps:bodyPr horzOverflow="overflow" vert="horz" lIns="0" tIns="0" rIns="0" bIns="0" rtlCol="0">
                          <a:noAutofit/>
                        </wps:bodyPr>
                      </wps:wsp>
                      <wps:wsp>
                        <wps:cNvPr id="3423" name="Rectangle 3423"/>
                        <wps:cNvSpPr/>
                        <wps:spPr>
                          <a:xfrm>
                            <a:off x="507111" y="7825578"/>
                            <a:ext cx="1915488" cy="189936"/>
                          </a:xfrm>
                          <a:prstGeom prst="rect">
                            <a:avLst/>
                          </a:prstGeom>
                          <a:ln>
                            <a:noFill/>
                          </a:ln>
                        </wps:spPr>
                        <wps:txbx>
                          <w:txbxContent>
                            <w:p w14:paraId="56CDB9A9" w14:textId="70696966" w:rsidR="001647C5" w:rsidRDefault="00902F49">
                              <w:pPr>
                                <w:spacing w:after="160" w:line="259" w:lineRule="auto"/>
                                <w:ind w:left="0" w:right="0" w:firstLine="0"/>
                                <w:jc w:val="left"/>
                              </w:pPr>
                              <w:r>
                                <w:rPr>
                                  <w:rFonts w:ascii="Calibri" w:eastAsia="Calibri" w:hAnsi="Calibri" w:cs="Calibri"/>
                                  <w:color w:val="FFFFFF"/>
                                  <w:sz w:val="22"/>
                                </w:rPr>
                                <w:t>local trust</w:t>
                              </w:r>
                              <w:r w:rsidR="00EE4198">
                                <w:rPr>
                                  <w:rFonts w:ascii="Calibri" w:eastAsia="Calibri" w:hAnsi="Calibri" w:cs="Calibri"/>
                                  <w:color w:val="FFFFFF"/>
                                  <w:sz w:val="22"/>
                                </w:rPr>
                                <w:t xml:space="preserve"> committee</w:t>
                              </w:r>
                            </w:p>
                          </w:txbxContent>
                        </wps:txbx>
                        <wps:bodyPr horzOverflow="overflow" vert="horz" lIns="0" tIns="0" rIns="0" bIns="0" rtlCol="0">
                          <a:noAutofit/>
                        </wps:bodyPr>
                      </wps:wsp>
                      <wps:wsp>
                        <wps:cNvPr id="3424" name="Rectangle 3424"/>
                        <wps:cNvSpPr/>
                        <wps:spPr>
                          <a:xfrm>
                            <a:off x="1947545" y="7825578"/>
                            <a:ext cx="42144" cy="189936"/>
                          </a:xfrm>
                          <a:prstGeom prst="rect">
                            <a:avLst/>
                          </a:prstGeom>
                          <a:ln>
                            <a:noFill/>
                          </a:ln>
                        </wps:spPr>
                        <wps:txbx>
                          <w:txbxContent>
                            <w:p w14:paraId="32F40703"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425" name="Rectangle 3425"/>
                        <wps:cNvSpPr/>
                        <wps:spPr>
                          <a:xfrm>
                            <a:off x="1979549" y="7825578"/>
                            <a:ext cx="419572" cy="189936"/>
                          </a:xfrm>
                          <a:prstGeom prst="rect">
                            <a:avLst/>
                          </a:prstGeom>
                          <a:ln>
                            <a:noFill/>
                          </a:ln>
                        </wps:spPr>
                        <wps:txbx>
                          <w:txbxContent>
                            <w:p w14:paraId="4BC3FAA0" w14:textId="77777777" w:rsidR="001647C5" w:rsidRDefault="00EE4198">
                              <w:pPr>
                                <w:spacing w:after="160" w:line="259" w:lineRule="auto"/>
                                <w:ind w:left="0" w:right="0" w:firstLine="0"/>
                                <w:jc w:val="left"/>
                              </w:pPr>
                              <w:r>
                                <w:rPr>
                                  <w:rFonts w:ascii="Calibri" w:eastAsia="Calibri" w:hAnsi="Calibri" w:cs="Calibri"/>
                                  <w:color w:val="FFFFFF"/>
                                  <w:sz w:val="22"/>
                                </w:rPr>
                                <w:t xml:space="preserve">must </w:t>
                              </w:r>
                            </w:p>
                          </w:txbxContent>
                        </wps:txbx>
                        <wps:bodyPr horzOverflow="overflow" vert="horz" lIns="0" tIns="0" rIns="0" bIns="0" rtlCol="0">
                          <a:noAutofit/>
                        </wps:bodyPr>
                      </wps:wsp>
                      <wps:wsp>
                        <wps:cNvPr id="3426" name="Rectangle 3426"/>
                        <wps:cNvSpPr/>
                        <wps:spPr>
                          <a:xfrm>
                            <a:off x="362331" y="8020649"/>
                            <a:ext cx="2436504" cy="189937"/>
                          </a:xfrm>
                          <a:prstGeom prst="rect">
                            <a:avLst/>
                          </a:prstGeom>
                          <a:ln>
                            <a:noFill/>
                          </a:ln>
                        </wps:spPr>
                        <wps:txbx>
                          <w:txbxContent>
                            <w:p w14:paraId="20B1EDC7" w14:textId="77777777" w:rsidR="001647C5" w:rsidRDefault="00EE4198">
                              <w:pPr>
                                <w:spacing w:after="160" w:line="259" w:lineRule="auto"/>
                                <w:ind w:left="0" w:right="0" w:firstLine="0"/>
                                <w:jc w:val="left"/>
                              </w:pPr>
                              <w:r>
                                <w:rPr>
                                  <w:rFonts w:ascii="Calibri" w:eastAsia="Calibri" w:hAnsi="Calibri" w:cs="Calibri"/>
                                  <w:color w:val="FFFFFF"/>
                                  <w:sz w:val="22"/>
                                </w:rPr>
                                <w:t xml:space="preserve">consider any representations by </w:t>
                              </w:r>
                            </w:p>
                          </w:txbxContent>
                        </wps:txbx>
                        <wps:bodyPr horzOverflow="overflow" vert="horz" lIns="0" tIns="0" rIns="0" bIns="0" rtlCol="0">
                          <a:noAutofit/>
                        </wps:bodyPr>
                      </wps:wsp>
                      <wps:wsp>
                        <wps:cNvPr id="3427" name="Rectangle 3427"/>
                        <wps:cNvSpPr/>
                        <wps:spPr>
                          <a:xfrm>
                            <a:off x="203835" y="8217246"/>
                            <a:ext cx="2859992" cy="189936"/>
                          </a:xfrm>
                          <a:prstGeom prst="rect">
                            <a:avLst/>
                          </a:prstGeom>
                          <a:ln>
                            <a:noFill/>
                          </a:ln>
                        </wps:spPr>
                        <wps:txbx>
                          <w:txbxContent>
                            <w:p w14:paraId="24AA95DE" w14:textId="77777777" w:rsidR="001647C5" w:rsidRDefault="00EE4198">
                              <w:pPr>
                                <w:spacing w:after="160" w:line="259" w:lineRule="auto"/>
                                <w:ind w:left="0" w:right="0" w:firstLine="0"/>
                                <w:jc w:val="left"/>
                              </w:pPr>
                              <w:r>
                                <w:rPr>
                                  <w:rFonts w:ascii="Calibri" w:eastAsia="Calibri" w:hAnsi="Calibri" w:cs="Calibri"/>
                                  <w:color w:val="FFFFFF"/>
                                  <w:sz w:val="22"/>
                                </w:rPr>
                                <w:t xml:space="preserve">parents, but does not have the power </w:t>
                              </w:r>
                            </w:p>
                          </w:txbxContent>
                        </wps:txbx>
                        <wps:bodyPr horzOverflow="overflow" vert="horz" lIns="0" tIns="0" rIns="0" bIns="0" rtlCol="0">
                          <a:noAutofit/>
                        </wps:bodyPr>
                      </wps:wsp>
                      <wps:wsp>
                        <wps:cNvPr id="3428" name="Rectangle 3428"/>
                        <wps:cNvSpPr/>
                        <wps:spPr>
                          <a:xfrm>
                            <a:off x="377571" y="8413841"/>
                            <a:ext cx="2309700" cy="189936"/>
                          </a:xfrm>
                          <a:prstGeom prst="rect">
                            <a:avLst/>
                          </a:prstGeom>
                          <a:ln>
                            <a:noFill/>
                          </a:ln>
                        </wps:spPr>
                        <wps:txbx>
                          <w:txbxContent>
                            <w:p w14:paraId="377E1902" w14:textId="77777777" w:rsidR="001647C5" w:rsidRDefault="00EE4198">
                              <w:pPr>
                                <w:spacing w:after="160" w:line="259" w:lineRule="auto"/>
                                <w:ind w:left="0" w:right="0" w:firstLine="0"/>
                                <w:jc w:val="left"/>
                              </w:pPr>
                              <w:r>
                                <w:rPr>
                                  <w:rFonts w:ascii="Calibri" w:eastAsia="Calibri" w:hAnsi="Calibri" w:cs="Calibri"/>
                                  <w:color w:val="FFFFFF"/>
                                  <w:sz w:val="22"/>
                                </w:rPr>
                                <w:t>to decide to reinstate the pupil</w:t>
                              </w:r>
                            </w:p>
                          </w:txbxContent>
                        </wps:txbx>
                        <wps:bodyPr horzOverflow="overflow" vert="horz" lIns="0" tIns="0" rIns="0" bIns="0" rtlCol="0">
                          <a:noAutofit/>
                        </wps:bodyPr>
                      </wps:wsp>
                      <wps:wsp>
                        <wps:cNvPr id="3429" name="Rectangle 3429"/>
                        <wps:cNvSpPr/>
                        <wps:spPr>
                          <a:xfrm>
                            <a:off x="2115185" y="8413841"/>
                            <a:ext cx="45687" cy="189936"/>
                          </a:xfrm>
                          <a:prstGeom prst="rect">
                            <a:avLst/>
                          </a:prstGeom>
                          <a:ln>
                            <a:noFill/>
                          </a:ln>
                        </wps:spPr>
                        <wps:txbx>
                          <w:txbxContent>
                            <w:p w14:paraId="3091830D" w14:textId="77777777" w:rsidR="001647C5" w:rsidRDefault="00EE4198">
                              <w:pPr>
                                <w:spacing w:after="160" w:line="259" w:lineRule="auto"/>
                                <w:ind w:left="0" w:right="0" w:firstLine="0"/>
                                <w:jc w:val="left"/>
                              </w:pPr>
                              <w:r>
                                <w:rPr>
                                  <w:rFonts w:ascii="Calibri" w:eastAsia="Calibri" w:hAnsi="Calibri" w:cs="Calibri"/>
                                  <w:color w:val="FFFFFF"/>
                                  <w:sz w:val="22"/>
                                </w:rPr>
                                <w:t>.</w:t>
                              </w:r>
                            </w:p>
                          </w:txbxContent>
                        </wps:txbx>
                        <wps:bodyPr horzOverflow="overflow" vert="horz" lIns="0" tIns="0" rIns="0" bIns="0" rtlCol="0">
                          <a:noAutofit/>
                        </wps:bodyPr>
                      </wps:wsp>
                      <wps:wsp>
                        <wps:cNvPr id="3430" name="Rectangle 3430"/>
                        <wps:cNvSpPr/>
                        <wps:spPr>
                          <a:xfrm>
                            <a:off x="2148713" y="8413841"/>
                            <a:ext cx="42144" cy="189936"/>
                          </a:xfrm>
                          <a:prstGeom prst="rect">
                            <a:avLst/>
                          </a:prstGeom>
                          <a:ln>
                            <a:noFill/>
                          </a:ln>
                        </wps:spPr>
                        <wps:txbx>
                          <w:txbxContent>
                            <w:p w14:paraId="6E935F0D"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432" name="Rectangle 3432"/>
                        <wps:cNvSpPr/>
                        <wps:spPr>
                          <a:xfrm>
                            <a:off x="3023870" y="367284"/>
                            <a:ext cx="320553" cy="207922"/>
                          </a:xfrm>
                          <a:prstGeom prst="rect">
                            <a:avLst/>
                          </a:prstGeom>
                          <a:ln>
                            <a:noFill/>
                          </a:ln>
                        </wps:spPr>
                        <wps:txbx>
                          <w:txbxContent>
                            <w:p w14:paraId="25B3AA3F" w14:textId="77777777" w:rsidR="001647C5" w:rsidRDefault="00EE4198">
                              <w:pPr>
                                <w:spacing w:after="160" w:line="259" w:lineRule="auto"/>
                                <w:ind w:left="0" w:right="0" w:firstLine="0"/>
                                <w:jc w:val="left"/>
                              </w:pPr>
                              <w:r>
                                <w:rPr>
                                  <w:sz w:val="22"/>
                                </w:rPr>
                                <w:t>Yes</w:t>
                              </w:r>
                            </w:p>
                          </w:txbxContent>
                        </wps:txbx>
                        <wps:bodyPr horzOverflow="overflow" vert="horz" lIns="0" tIns="0" rIns="0" bIns="0" rtlCol="0">
                          <a:noAutofit/>
                        </wps:bodyPr>
                      </wps:wsp>
                      <wps:wsp>
                        <wps:cNvPr id="3433" name="Rectangle 3433"/>
                        <wps:cNvSpPr/>
                        <wps:spPr>
                          <a:xfrm>
                            <a:off x="3264662" y="367284"/>
                            <a:ext cx="51809" cy="207922"/>
                          </a:xfrm>
                          <a:prstGeom prst="rect">
                            <a:avLst/>
                          </a:prstGeom>
                          <a:ln>
                            <a:noFill/>
                          </a:ln>
                        </wps:spPr>
                        <wps:txbx>
                          <w:txbxContent>
                            <w:p w14:paraId="51B11CB4"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435" name="Rectangle 3435"/>
                        <wps:cNvSpPr/>
                        <wps:spPr>
                          <a:xfrm>
                            <a:off x="2940050" y="1922145"/>
                            <a:ext cx="795165" cy="207922"/>
                          </a:xfrm>
                          <a:prstGeom prst="rect">
                            <a:avLst/>
                          </a:prstGeom>
                          <a:ln>
                            <a:noFill/>
                          </a:ln>
                        </wps:spPr>
                        <wps:txbx>
                          <w:txbxContent>
                            <w:p w14:paraId="2DFBB0B1" w14:textId="77777777" w:rsidR="001647C5" w:rsidRDefault="00EE4198">
                              <w:pPr>
                                <w:spacing w:after="160" w:line="259" w:lineRule="auto"/>
                                <w:ind w:left="0" w:right="0" w:firstLine="0"/>
                                <w:jc w:val="left"/>
                              </w:pPr>
                              <w:r>
                                <w:rPr>
                                  <w:sz w:val="22"/>
                                </w:rPr>
                                <w:t>Exclusion</w:t>
                              </w:r>
                            </w:p>
                          </w:txbxContent>
                        </wps:txbx>
                        <wps:bodyPr horzOverflow="overflow" vert="horz" lIns="0" tIns="0" rIns="0" bIns="0" rtlCol="0">
                          <a:noAutofit/>
                        </wps:bodyPr>
                      </wps:wsp>
                      <wps:wsp>
                        <wps:cNvPr id="3436" name="Rectangle 3436"/>
                        <wps:cNvSpPr/>
                        <wps:spPr>
                          <a:xfrm>
                            <a:off x="3537458" y="1922145"/>
                            <a:ext cx="51809" cy="207922"/>
                          </a:xfrm>
                          <a:prstGeom prst="rect">
                            <a:avLst/>
                          </a:prstGeom>
                          <a:ln>
                            <a:noFill/>
                          </a:ln>
                        </wps:spPr>
                        <wps:txbx>
                          <w:txbxContent>
                            <w:p w14:paraId="07A9BABE"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438" name="Rectangle 3438"/>
                        <wps:cNvSpPr/>
                        <wps:spPr>
                          <a:xfrm>
                            <a:off x="2984246" y="3828669"/>
                            <a:ext cx="320553" cy="207921"/>
                          </a:xfrm>
                          <a:prstGeom prst="rect">
                            <a:avLst/>
                          </a:prstGeom>
                          <a:ln>
                            <a:noFill/>
                          </a:ln>
                        </wps:spPr>
                        <wps:txbx>
                          <w:txbxContent>
                            <w:p w14:paraId="2F2EFACB" w14:textId="77777777" w:rsidR="001647C5" w:rsidRDefault="00EE4198">
                              <w:pPr>
                                <w:spacing w:after="160" w:line="259" w:lineRule="auto"/>
                                <w:ind w:left="0" w:right="0" w:firstLine="0"/>
                                <w:jc w:val="left"/>
                              </w:pPr>
                              <w:r>
                                <w:rPr>
                                  <w:sz w:val="22"/>
                                </w:rPr>
                                <w:t>Yes</w:t>
                              </w:r>
                            </w:p>
                          </w:txbxContent>
                        </wps:txbx>
                        <wps:bodyPr horzOverflow="overflow" vert="horz" lIns="0" tIns="0" rIns="0" bIns="0" rtlCol="0">
                          <a:noAutofit/>
                        </wps:bodyPr>
                      </wps:wsp>
                      <wps:wsp>
                        <wps:cNvPr id="3439" name="Rectangle 3439"/>
                        <wps:cNvSpPr/>
                        <wps:spPr>
                          <a:xfrm>
                            <a:off x="3225038" y="3828669"/>
                            <a:ext cx="51809" cy="207921"/>
                          </a:xfrm>
                          <a:prstGeom prst="rect">
                            <a:avLst/>
                          </a:prstGeom>
                          <a:ln>
                            <a:noFill/>
                          </a:ln>
                        </wps:spPr>
                        <wps:txbx>
                          <w:txbxContent>
                            <w:p w14:paraId="23E185F2"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441" name="Rectangle 3441"/>
                        <wps:cNvSpPr/>
                        <wps:spPr>
                          <a:xfrm>
                            <a:off x="2438654" y="6043295"/>
                            <a:ext cx="320553" cy="207922"/>
                          </a:xfrm>
                          <a:prstGeom prst="rect">
                            <a:avLst/>
                          </a:prstGeom>
                          <a:ln>
                            <a:noFill/>
                          </a:ln>
                        </wps:spPr>
                        <wps:txbx>
                          <w:txbxContent>
                            <w:p w14:paraId="2A025146" w14:textId="77777777" w:rsidR="001647C5" w:rsidRDefault="00EE4198">
                              <w:pPr>
                                <w:spacing w:after="160" w:line="259" w:lineRule="auto"/>
                                <w:ind w:left="0" w:right="0" w:firstLine="0"/>
                                <w:jc w:val="left"/>
                              </w:pPr>
                              <w:r>
                                <w:rPr>
                                  <w:sz w:val="22"/>
                                </w:rPr>
                                <w:t>Yes</w:t>
                              </w:r>
                            </w:p>
                          </w:txbxContent>
                        </wps:txbx>
                        <wps:bodyPr horzOverflow="overflow" vert="horz" lIns="0" tIns="0" rIns="0" bIns="0" rtlCol="0">
                          <a:noAutofit/>
                        </wps:bodyPr>
                      </wps:wsp>
                      <wps:wsp>
                        <wps:cNvPr id="3442" name="Rectangle 3442"/>
                        <wps:cNvSpPr/>
                        <wps:spPr>
                          <a:xfrm>
                            <a:off x="2679446" y="6043295"/>
                            <a:ext cx="51809" cy="207922"/>
                          </a:xfrm>
                          <a:prstGeom prst="rect">
                            <a:avLst/>
                          </a:prstGeom>
                          <a:ln>
                            <a:noFill/>
                          </a:ln>
                        </wps:spPr>
                        <wps:txbx>
                          <w:txbxContent>
                            <w:p w14:paraId="071DBF25"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444" name="Rectangle 3444"/>
                        <wps:cNvSpPr/>
                        <wps:spPr>
                          <a:xfrm>
                            <a:off x="4549649" y="6072251"/>
                            <a:ext cx="320553" cy="207921"/>
                          </a:xfrm>
                          <a:prstGeom prst="rect">
                            <a:avLst/>
                          </a:prstGeom>
                          <a:ln>
                            <a:noFill/>
                          </a:ln>
                        </wps:spPr>
                        <wps:txbx>
                          <w:txbxContent>
                            <w:p w14:paraId="30DEA303" w14:textId="77777777" w:rsidR="001647C5" w:rsidRDefault="00EE4198">
                              <w:pPr>
                                <w:spacing w:after="160" w:line="259" w:lineRule="auto"/>
                                <w:ind w:left="0" w:right="0" w:firstLine="0"/>
                                <w:jc w:val="left"/>
                              </w:pPr>
                              <w:r>
                                <w:rPr>
                                  <w:sz w:val="22"/>
                                </w:rPr>
                                <w:t>Yes</w:t>
                              </w:r>
                            </w:p>
                          </w:txbxContent>
                        </wps:txbx>
                        <wps:bodyPr horzOverflow="overflow" vert="horz" lIns="0" tIns="0" rIns="0" bIns="0" rtlCol="0">
                          <a:noAutofit/>
                        </wps:bodyPr>
                      </wps:wsp>
                      <wps:wsp>
                        <wps:cNvPr id="3445" name="Rectangle 3445"/>
                        <wps:cNvSpPr/>
                        <wps:spPr>
                          <a:xfrm>
                            <a:off x="4790440" y="6072251"/>
                            <a:ext cx="51809" cy="207921"/>
                          </a:xfrm>
                          <a:prstGeom prst="rect">
                            <a:avLst/>
                          </a:prstGeom>
                          <a:ln>
                            <a:noFill/>
                          </a:ln>
                        </wps:spPr>
                        <wps:txbx>
                          <w:txbxContent>
                            <w:p w14:paraId="42BCCFC5"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447" name="Rectangle 3447"/>
                        <wps:cNvSpPr/>
                        <wps:spPr>
                          <a:xfrm>
                            <a:off x="1437005" y="1298448"/>
                            <a:ext cx="237486" cy="207922"/>
                          </a:xfrm>
                          <a:prstGeom prst="rect">
                            <a:avLst/>
                          </a:prstGeom>
                          <a:ln>
                            <a:noFill/>
                          </a:ln>
                        </wps:spPr>
                        <wps:txbx>
                          <w:txbxContent>
                            <w:p w14:paraId="00CBE486" w14:textId="77777777" w:rsidR="001647C5" w:rsidRDefault="00EE4198">
                              <w:pPr>
                                <w:spacing w:after="160" w:line="259" w:lineRule="auto"/>
                                <w:ind w:left="0" w:right="0" w:firstLine="0"/>
                                <w:jc w:val="left"/>
                              </w:pPr>
                              <w:r>
                                <w:rPr>
                                  <w:sz w:val="22"/>
                                </w:rPr>
                                <w:t>No</w:t>
                              </w:r>
                            </w:p>
                          </w:txbxContent>
                        </wps:txbx>
                        <wps:bodyPr horzOverflow="overflow" vert="horz" lIns="0" tIns="0" rIns="0" bIns="0" rtlCol="0">
                          <a:noAutofit/>
                        </wps:bodyPr>
                      </wps:wsp>
                      <wps:wsp>
                        <wps:cNvPr id="3448" name="Rectangle 3448"/>
                        <wps:cNvSpPr/>
                        <wps:spPr>
                          <a:xfrm>
                            <a:off x="1615313" y="1298448"/>
                            <a:ext cx="51809" cy="207922"/>
                          </a:xfrm>
                          <a:prstGeom prst="rect">
                            <a:avLst/>
                          </a:prstGeom>
                          <a:ln>
                            <a:noFill/>
                          </a:ln>
                        </wps:spPr>
                        <wps:txbx>
                          <w:txbxContent>
                            <w:p w14:paraId="187FABE9"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450" name="Rectangle 3450"/>
                        <wps:cNvSpPr/>
                        <wps:spPr>
                          <a:xfrm>
                            <a:off x="1331849" y="3138297"/>
                            <a:ext cx="971572" cy="207921"/>
                          </a:xfrm>
                          <a:prstGeom prst="rect">
                            <a:avLst/>
                          </a:prstGeom>
                          <a:ln>
                            <a:noFill/>
                          </a:ln>
                        </wps:spPr>
                        <wps:txbx>
                          <w:txbxContent>
                            <w:p w14:paraId="23A23E15" w14:textId="77777777" w:rsidR="001647C5" w:rsidRDefault="00EE4198">
                              <w:pPr>
                                <w:spacing w:after="160" w:line="259" w:lineRule="auto"/>
                                <w:ind w:left="0" w:right="0" w:firstLine="0"/>
                                <w:jc w:val="left"/>
                              </w:pPr>
                              <w:r>
                                <w:rPr>
                                  <w:sz w:val="22"/>
                                </w:rPr>
                                <w:t>Suspension</w:t>
                              </w:r>
                            </w:p>
                          </w:txbxContent>
                        </wps:txbx>
                        <wps:bodyPr horzOverflow="overflow" vert="horz" lIns="0" tIns="0" rIns="0" bIns="0" rtlCol="0">
                          <a:noAutofit/>
                        </wps:bodyPr>
                      </wps:wsp>
                      <wps:wsp>
                        <wps:cNvPr id="3451" name="Rectangle 3451"/>
                        <wps:cNvSpPr/>
                        <wps:spPr>
                          <a:xfrm>
                            <a:off x="2061845" y="3138297"/>
                            <a:ext cx="51809" cy="207921"/>
                          </a:xfrm>
                          <a:prstGeom prst="rect">
                            <a:avLst/>
                          </a:prstGeom>
                          <a:ln>
                            <a:noFill/>
                          </a:ln>
                        </wps:spPr>
                        <wps:txbx>
                          <w:txbxContent>
                            <w:p w14:paraId="4EA45B4F"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453" name="Rectangle 3453"/>
                        <wps:cNvSpPr/>
                        <wps:spPr>
                          <a:xfrm>
                            <a:off x="1330325" y="5269103"/>
                            <a:ext cx="237486" cy="207921"/>
                          </a:xfrm>
                          <a:prstGeom prst="rect">
                            <a:avLst/>
                          </a:prstGeom>
                          <a:ln>
                            <a:noFill/>
                          </a:ln>
                        </wps:spPr>
                        <wps:txbx>
                          <w:txbxContent>
                            <w:p w14:paraId="16ADB73E" w14:textId="77777777" w:rsidR="001647C5" w:rsidRDefault="00EE4198">
                              <w:pPr>
                                <w:spacing w:after="160" w:line="259" w:lineRule="auto"/>
                                <w:ind w:left="0" w:right="0" w:firstLine="0"/>
                                <w:jc w:val="left"/>
                              </w:pPr>
                              <w:r>
                                <w:rPr>
                                  <w:sz w:val="22"/>
                                </w:rPr>
                                <w:t>No</w:t>
                              </w:r>
                            </w:p>
                          </w:txbxContent>
                        </wps:txbx>
                        <wps:bodyPr horzOverflow="overflow" vert="horz" lIns="0" tIns="0" rIns="0" bIns="0" rtlCol="0">
                          <a:noAutofit/>
                        </wps:bodyPr>
                      </wps:wsp>
                      <wps:wsp>
                        <wps:cNvPr id="3454" name="Rectangle 3454"/>
                        <wps:cNvSpPr/>
                        <wps:spPr>
                          <a:xfrm>
                            <a:off x="1508633" y="5269103"/>
                            <a:ext cx="51809" cy="207921"/>
                          </a:xfrm>
                          <a:prstGeom prst="rect">
                            <a:avLst/>
                          </a:prstGeom>
                          <a:ln>
                            <a:noFill/>
                          </a:ln>
                        </wps:spPr>
                        <wps:txbx>
                          <w:txbxContent>
                            <w:p w14:paraId="4D044942"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456" name="Rectangle 3456"/>
                        <wps:cNvSpPr/>
                        <wps:spPr>
                          <a:xfrm>
                            <a:off x="1369949" y="7261352"/>
                            <a:ext cx="237486" cy="207921"/>
                          </a:xfrm>
                          <a:prstGeom prst="rect">
                            <a:avLst/>
                          </a:prstGeom>
                          <a:ln>
                            <a:noFill/>
                          </a:ln>
                        </wps:spPr>
                        <wps:txbx>
                          <w:txbxContent>
                            <w:p w14:paraId="6C88548B" w14:textId="77777777" w:rsidR="001647C5" w:rsidRDefault="00EE4198">
                              <w:pPr>
                                <w:spacing w:after="160" w:line="259" w:lineRule="auto"/>
                                <w:ind w:left="0" w:right="0" w:firstLine="0"/>
                                <w:jc w:val="left"/>
                              </w:pPr>
                              <w:r>
                                <w:rPr>
                                  <w:sz w:val="22"/>
                                </w:rPr>
                                <w:t>No</w:t>
                              </w:r>
                            </w:p>
                          </w:txbxContent>
                        </wps:txbx>
                        <wps:bodyPr horzOverflow="overflow" vert="horz" lIns="0" tIns="0" rIns="0" bIns="0" rtlCol="0">
                          <a:noAutofit/>
                        </wps:bodyPr>
                      </wps:wsp>
                      <wps:wsp>
                        <wps:cNvPr id="3457" name="Rectangle 3457"/>
                        <wps:cNvSpPr/>
                        <wps:spPr>
                          <a:xfrm>
                            <a:off x="1548257" y="7261352"/>
                            <a:ext cx="51809" cy="207921"/>
                          </a:xfrm>
                          <a:prstGeom prst="rect">
                            <a:avLst/>
                          </a:prstGeom>
                          <a:ln>
                            <a:noFill/>
                          </a:ln>
                        </wps:spPr>
                        <wps:txbx>
                          <w:txbxContent>
                            <w:p w14:paraId="01E9BFF4"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3459" name="Rectangle 3459"/>
                        <wps:cNvSpPr/>
                        <wps:spPr>
                          <a:xfrm>
                            <a:off x="4025138" y="7232396"/>
                            <a:ext cx="237486" cy="207922"/>
                          </a:xfrm>
                          <a:prstGeom prst="rect">
                            <a:avLst/>
                          </a:prstGeom>
                          <a:ln>
                            <a:noFill/>
                          </a:ln>
                        </wps:spPr>
                        <wps:txbx>
                          <w:txbxContent>
                            <w:p w14:paraId="61D501D6" w14:textId="77777777" w:rsidR="001647C5" w:rsidRDefault="00EE4198">
                              <w:pPr>
                                <w:spacing w:after="160" w:line="259" w:lineRule="auto"/>
                                <w:ind w:left="0" w:right="0" w:firstLine="0"/>
                                <w:jc w:val="left"/>
                              </w:pPr>
                              <w:r>
                                <w:rPr>
                                  <w:sz w:val="22"/>
                                </w:rPr>
                                <w:t>No</w:t>
                              </w:r>
                            </w:p>
                          </w:txbxContent>
                        </wps:txbx>
                        <wps:bodyPr horzOverflow="overflow" vert="horz" lIns="0" tIns="0" rIns="0" bIns="0" rtlCol="0">
                          <a:noAutofit/>
                        </wps:bodyPr>
                      </wps:wsp>
                      <wps:wsp>
                        <wps:cNvPr id="3460" name="Rectangle 3460"/>
                        <wps:cNvSpPr/>
                        <wps:spPr>
                          <a:xfrm>
                            <a:off x="4203700" y="7232396"/>
                            <a:ext cx="51809" cy="207922"/>
                          </a:xfrm>
                          <a:prstGeom prst="rect">
                            <a:avLst/>
                          </a:prstGeom>
                          <a:ln>
                            <a:noFill/>
                          </a:ln>
                        </wps:spPr>
                        <wps:txbx>
                          <w:txbxContent>
                            <w:p w14:paraId="7787BFD5" w14:textId="77777777" w:rsidR="001647C5" w:rsidRDefault="00EE4198">
                              <w:pPr>
                                <w:spacing w:after="160" w:line="259" w:lineRule="auto"/>
                                <w:ind w:left="0" w:right="0" w:firstLine="0"/>
                                <w:jc w:val="left"/>
                              </w:pPr>
                              <w:r>
                                <w:rPr>
                                  <w:sz w:val="22"/>
                                </w:rPr>
                                <w:t xml:space="preserve"> </w:t>
                              </w:r>
                            </w:p>
                          </w:txbxContent>
                        </wps:txbx>
                        <wps:bodyPr horzOverflow="overflow" vert="horz" lIns="0" tIns="0" rIns="0" bIns="0" rtlCol="0">
                          <a:noAutofit/>
                        </wps:bodyPr>
                      </wps:wsp>
                    </wpg:wgp>
                  </a:graphicData>
                </a:graphic>
              </wp:inline>
            </w:drawing>
          </mc:Choice>
          <mc:Fallback>
            <w:pict>
              <v:group w14:anchorId="2239177F" id="Group 27302" o:spid="_x0000_s1026" style="width:528.35pt;height:663.45pt;mso-position-horizontal-relative:char;mso-position-vertical-relative:line" coordsize="69824,87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">
                <v:rect id="Rectangle 3266" o:spid="_x0000_s1027" style="position:absolute;left:76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" filled="f" stroked="f">
                  <v:textbox inset="0,0,0,0">
                    <w:txbxContent>
                      <w:p w14:paraId="55B565EB" w14:textId="77777777" w:rsidR="001647C5" w:rsidRDefault="00EE4198">
                        <w:pPr>
                          <w:spacing w:after="160" w:line="259" w:lineRule="auto"/>
                          <w:ind w:left="0" w:right="0" w:firstLine="0"/>
                          <w:jc w:val="left"/>
                        </w:pPr>
                        <w:r>
                          <w:rPr>
                            <w:sz w:val="22"/>
                          </w:rPr>
                          <w:t xml:space="preserve"> </w:t>
                        </w:r>
                      </w:p>
                    </w:txbxContent>
                  </v:textbox>
                </v:rect>
                <v:rect id="Rectangle 3267" o:spid="_x0000_s1028" style="position:absolute;left:363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" filled="f" stroked="f">
                  <v:textbox inset="0,0,0,0">
                    <w:txbxContent>
                      <w:p w14:paraId="301702E7" w14:textId="77777777" w:rsidR="001647C5" w:rsidRDefault="00EE4198">
                        <w:pPr>
                          <w:spacing w:after="160" w:line="259" w:lineRule="auto"/>
                          <w:ind w:left="0" w:right="0" w:firstLine="0"/>
                          <w:jc w:val="left"/>
                        </w:pPr>
                        <w:r>
                          <w:rPr>
                            <w:sz w:val="22"/>
                          </w:rPr>
                          <w:t xml:space="preserve"> </w:t>
                        </w:r>
                      </w:p>
                    </w:txbxContent>
                  </v:textbox>
                </v:rect>
                <v:rect id="Rectangle 3268" o:spid="_x0000_s1029" style="position:absolute;left:7680;top:3108;width:37690;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" filled="f" stroked="f">
                  <v:textbox inset="0,0,0,0">
                    <w:txbxContent>
                      <w:p w14:paraId="41B12743" w14:textId="77777777" w:rsidR="001647C5" w:rsidRDefault="00EE4198">
                        <w:pPr>
                          <w:spacing w:after="160" w:line="259" w:lineRule="auto"/>
                          <w:ind w:left="0" w:right="0" w:firstLine="0"/>
                          <w:jc w:val="left"/>
                        </w:pPr>
                        <w:r>
                          <w:rPr>
                            <w:sz w:val="22"/>
                          </w:rPr>
                          <w:t xml:space="preserve">                                                                         </w:t>
                        </w:r>
                      </w:p>
                    </w:txbxContent>
                  </v:textbox>
                </v:rect>
                <v:rect id="Rectangle 3269" o:spid="_x0000_s1030" style="position:absolute;left:36029;top:332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" filled="f" stroked="f">
                  <v:textbox inset="0,0,0,0">
                    <w:txbxContent>
                      <w:p w14:paraId="51301196"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rect id="Rectangle 3270" o:spid="_x0000_s1031" style="position:absolute;left:36334;top:332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" filled="f" stroked="f">
                  <v:textbox inset="0,0,0,0">
                    <w:txbxContent>
                      <w:p w14:paraId="20F91CCF"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rect id="Rectangle 3271" o:spid="_x0000_s1032" style="position:absolute;left:7680;top:6339;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" filled="f" stroked="f">
                  <v:textbox inset="0,0,0,0">
                    <w:txbxContent>
                      <w:p w14:paraId="2CDFE161" w14:textId="77777777" w:rsidR="001647C5" w:rsidRDefault="00EE4198">
                        <w:pPr>
                          <w:spacing w:after="160" w:line="259" w:lineRule="auto"/>
                          <w:ind w:left="0" w:right="0" w:firstLine="0"/>
                          <w:jc w:val="left"/>
                        </w:pPr>
                        <w:r>
                          <w:rPr>
                            <w:sz w:val="22"/>
                          </w:rPr>
                          <w:t xml:space="preserve"> </w:t>
                        </w:r>
                      </w:p>
                    </w:txbxContent>
                  </v:textbox>
                </v:rect>
                <v:rect id="Rectangle 3272" o:spid="_x0000_s1033" style="position:absolute;left:7680;top:946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" filled="f" stroked="f">
                  <v:textbox inset="0,0,0,0">
                    <w:txbxContent>
                      <w:p w14:paraId="63D0E807" w14:textId="77777777" w:rsidR="001647C5" w:rsidRDefault="00EE4198">
                        <w:pPr>
                          <w:spacing w:after="160" w:line="259" w:lineRule="auto"/>
                          <w:ind w:left="0" w:right="0" w:firstLine="0"/>
                          <w:jc w:val="left"/>
                        </w:pPr>
                        <w:r>
                          <w:rPr>
                            <w:sz w:val="22"/>
                          </w:rPr>
                          <w:t xml:space="preserve"> </w:t>
                        </w:r>
                      </w:p>
                    </w:txbxContent>
                  </v:textbox>
                </v:rect>
                <v:rect id="Rectangle 3273" o:spid="_x0000_s1034" style="position:absolute;left:18972;top:1258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" filled="f" stroked="f">
                  <v:textbox inset="0,0,0,0">
                    <w:txbxContent>
                      <w:p w14:paraId="35EA059D" w14:textId="77777777" w:rsidR="001647C5" w:rsidRDefault="00EE4198">
                        <w:pPr>
                          <w:spacing w:after="160" w:line="259" w:lineRule="auto"/>
                          <w:ind w:left="0" w:right="0" w:firstLine="0"/>
                          <w:jc w:val="left"/>
                        </w:pPr>
                        <w:r>
                          <w:rPr>
                            <w:sz w:val="22"/>
                          </w:rPr>
                          <w:t xml:space="preserve"> </w:t>
                        </w:r>
                      </w:p>
                    </w:txbxContent>
                  </v:textbox>
                </v:rect>
                <v:rect id="Rectangle 3274" o:spid="_x0000_s1035" style="position:absolute;left:21395;top:1258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" filled="f" stroked="f">
                  <v:textbox inset="0,0,0,0">
                    <w:txbxContent>
                      <w:p w14:paraId="31930161" w14:textId="77777777" w:rsidR="001647C5" w:rsidRDefault="00EE4198">
                        <w:pPr>
                          <w:spacing w:after="160" w:line="259" w:lineRule="auto"/>
                          <w:ind w:left="0" w:right="0" w:firstLine="0"/>
                          <w:jc w:val="left"/>
                        </w:pPr>
                        <w:r>
                          <w:rPr>
                            <w:b/>
                            <w:sz w:val="22"/>
                          </w:rPr>
                          <w:t xml:space="preserve"> </w:t>
                        </w:r>
                      </w:p>
                    </w:txbxContent>
                  </v:textbox>
                </v:rect>
                <v:rect id="Rectangle 3275" o:spid="_x0000_s1036" style="position:absolute;left:7680;top:1569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" filled="f" stroked="f">
                  <v:textbox inset="0,0,0,0">
                    <w:txbxContent>
                      <w:p w14:paraId="345139CE" w14:textId="77777777" w:rsidR="001647C5" w:rsidRDefault="00EE4198">
                        <w:pPr>
                          <w:spacing w:after="160" w:line="259" w:lineRule="auto"/>
                          <w:ind w:left="0" w:right="0" w:firstLine="0"/>
                          <w:jc w:val="left"/>
                        </w:pPr>
                        <w:r>
                          <w:rPr>
                            <w:sz w:val="22"/>
                          </w:rPr>
                          <w:t xml:space="preserve"> </w:t>
                        </w:r>
                      </w:p>
                    </w:txbxContent>
                  </v:textbox>
                </v:rect>
                <v:rect id="Rectangle 3276" o:spid="_x0000_s1037" style="position:absolute;left:7680;top:1882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" filled="f" stroked="f">
                  <v:textbox inset="0,0,0,0">
                    <w:txbxContent>
                      <w:p w14:paraId="08D75BA9" w14:textId="77777777" w:rsidR="001647C5" w:rsidRDefault="00EE4198">
                        <w:pPr>
                          <w:spacing w:after="160" w:line="259" w:lineRule="auto"/>
                          <w:ind w:left="0" w:right="0" w:firstLine="0"/>
                          <w:jc w:val="left"/>
                        </w:pPr>
                        <w:r>
                          <w:rPr>
                            <w:sz w:val="22"/>
                          </w:rPr>
                          <w:t xml:space="preserve"> </w:t>
                        </w:r>
                      </w:p>
                    </w:txbxContent>
                  </v:textbox>
                </v:rect>
                <v:rect id="Rectangle 3277" o:spid="_x0000_s1038" style="position:absolute;left:7680;top:219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" filled="f" stroked="f">
                  <v:textbox inset="0,0,0,0">
                    <w:txbxContent>
                      <w:p w14:paraId="739A817D" w14:textId="77777777" w:rsidR="001647C5" w:rsidRDefault="00EE4198">
                        <w:pPr>
                          <w:spacing w:after="160" w:line="259" w:lineRule="auto"/>
                          <w:ind w:left="0" w:right="0" w:firstLine="0"/>
                          <w:jc w:val="left"/>
                        </w:pPr>
                        <w:r>
                          <w:rPr>
                            <w:sz w:val="22"/>
                          </w:rPr>
                          <w:t xml:space="preserve"> </w:t>
                        </w:r>
                      </w:p>
                    </w:txbxContent>
                  </v:textbox>
                </v:rect>
                <v:rect id="Rectangle 3278" o:spid="_x0000_s1039" style="position:absolute;left:7680;top:2505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" filled="f" stroked="f">
                  <v:textbox inset="0,0,0,0">
                    <w:txbxContent>
                      <w:p w14:paraId="3D812D3C" w14:textId="77777777" w:rsidR="001647C5" w:rsidRDefault="00EE4198">
                        <w:pPr>
                          <w:spacing w:after="160" w:line="259" w:lineRule="auto"/>
                          <w:ind w:left="0" w:right="0" w:firstLine="0"/>
                          <w:jc w:val="left"/>
                        </w:pPr>
                        <w:r>
                          <w:rPr>
                            <w:sz w:val="22"/>
                          </w:rPr>
                          <w:t xml:space="preserve"> </w:t>
                        </w:r>
                      </w:p>
                    </w:txbxContent>
                  </v:textbox>
                </v:rect>
                <v:rect id="Rectangle 3279" o:spid="_x0000_s1040" style="position:absolute;left:7680;top:2816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" filled="f" stroked="f">
                  <v:textbox inset="0,0,0,0">
                    <w:txbxContent>
                      <w:p w14:paraId="6A815BF2" w14:textId="77777777" w:rsidR="001647C5" w:rsidRDefault="00EE4198">
                        <w:pPr>
                          <w:spacing w:after="160" w:line="259" w:lineRule="auto"/>
                          <w:ind w:left="0" w:right="0" w:firstLine="0"/>
                          <w:jc w:val="left"/>
                        </w:pPr>
                        <w:r>
                          <w:rPr>
                            <w:sz w:val="22"/>
                          </w:rPr>
                          <w:t xml:space="preserve"> </w:t>
                        </w:r>
                      </w:p>
                    </w:txbxContent>
                  </v:textbox>
                </v:rect>
                <v:rect id="Rectangle 3280" o:spid="_x0000_s1041" style="position:absolute;left:16351;top:2816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" filled="f" stroked="f">
                  <v:textbox inset="0,0,0,0">
                    <w:txbxContent>
                      <w:p w14:paraId="4FDFE24E" w14:textId="77777777" w:rsidR="001647C5" w:rsidRDefault="00EE4198">
                        <w:pPr>
                          <w:spacing w:after="160" w:line="259" w:lineRule="auto"/>
                          <w:ind w:left="0" w:right="0" w:firstLine="0"/>
                          <w:jc w:val="left"/>
                        </w:pPr>
                        <w:r>
                          <w:rPr>
                            <w:sz w:val="22"/>
                          </w:rPr>
                          <w:t xml:space="preserve"> </w:t>
                        </w:r>
                      </w:p>
                    </w:txbxContent>
                  </v:textbox>
                </v:rect>
                <v:rect id="Rectangle 3281" o:spid="_x0000_s1042" style="position:absolute;left:7680;top:31291;width:3769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" filled="f" stroked="f">
                  <v:textbox inset="0,0,0,0">
                    <w:txbxContent>
                      <w:p w14:paraId="35922A3A" w14:textId="77777777" w:rsidR="001647C5" w:rsidRDefault="00EE4198">
                        <w:pPr>
                          <w:spacing w:after="160" w:line="259" w:lineRule="auto"/>
                          <w:ind w:left="0" w:right="0" w:firstLine="0"/>
                          <w:jc w:val="left"/>
                        </w:pPr>
                        <w:r>
                          <w:rPr>
                            <w:sz w:val="22"/>
                          </w:rPr>
                          <w:t xml:space="preserve">                                                                         </w:t>
                        </w:r>
                      </w:p>
                    </w:txbxContent>
                  </v:textbox>
                </v:rect>
                <v:rect id="Rectangle 3282" o:spid="_x0000_s1043" style="position:absolute;left:36029;top:31508;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" filled="f" stroked="f">
                  <v:textbox inset="0,0,0,0">
                    <w:txbxContent>
                      <w:p w14:paraId="74188EBE"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rect id="Rectangle 3283" o:spid="_x0000_s1044" style="position:absolute;left:36334;top:31508;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" filled="f" stroked="f">
                  <v:textbox inset="0,0,0,0">
                    <w:txbxContent>
                      <w:p w14:paraId="5B73733B"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rect id="Rectangle 3284" o:spid="_x0000_s1045" style="position:absolute;left:7680;top:345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keZ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fPXjb3i8CU9ATu4AAAD//wMAUEsBAi0AFAAGAAgAAAAhANvh9svuAAAAhQEAABMAAAAAAAAA&#10;AAAAAAAAAAAAAFtDb250ZW50X1R5cGVzXS54bWxQSwECLQAUAAYACAAAACEAWvQsW78AAAAVAQAA&#10;CwAAAAAAAAAAAAAAAAAfAQAAX3JlbHMvLnJlbHNQSwECLQAUAAYACAAAACEAhzZHmcYAAADdAAAA&#10;DwAAAAAAAAAAAAAAAAAHAgAAZHJzL2Rvd25yZXYueG1sUEsFBgAAAAADAAMAtwAAAPoCAAAAAA==&#10;" filled="f" stroked="f">
                  <v:textbox inset="0,0,0,0">
                    <w:txbxContent>
                      <w:p w14:paraId="00ED658E" w14:textId="77777777" w:rsidR="001647C5" w:rsidRDefault="00EE4198">
                        <w:pPr>
                          <w:spacing w:after="160" w:line="259" w:lineRule="auto"/>
                          <w:ind w:left="0" w:right="0" w:firstLine="0"/>
                          <w:jc w:val="left"/>
                        </w:pPr>
                        <w:r>
                          <w:rPr>
                            <w:sz w:val="22"/>
                          </w:rPr>
                          <w:t xml:space="preserve"> </w:t>
                        </w:r>
                      </w:p>
                    </w:txbxContent>
                  </v:textbox>
                </v:rect>
                <v:rect id="Rectangle 3285" o:spid="_x0000_s1046" style="position:absolute;left:7680;top:3763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uIC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fPXjb3i8CU9ATu4AAAD//wMAUEsBAi0AFAAGAAgAAAAhANvh9svuAAAAhQEAABMAAAAAAAAA&#10;AAAAAAAAAAAAAFtDb250ZW50X1R5cGVzXS54bWxQSwECLQAUAAYACAAAACEAWvQsW78AAAAVAQAA&#10;CwAAAAAAAAAAAAAAAAAfAQAAX3JlbHMvLnJlbHNQSwECLQAUAAYACAAAACEA6HriAsYAAADdAAAA&#10;DwAAAAAAAAAAAAAAAAAHAgAAZHJzL2Rvd25yZXYueG1sUEsFBgAAAAADAAMAtwAAAPoCAAAAAA==&#10;" filled="f" stroked="f">
                  <v:textbox inset="0,0,0,0">
                    <w:txbxContent>
                      <w:p w14:paraId="58E9C724" w14:textId="77777777" w:rsidR="001647C5" w:rsidRDefault="00EE4198">
                        <w:pPr>
                          <w:spacing w:after="160" w:line="259" w:lineRule="auto"/>
                          <w:ind w:left="0" w:right="0" w:firstLine="0"/>
                          <w:jc w:val="left"/>
                        </w:pPr>
                        <w:r>
                          <w:rPr>
                            <w:sz w:val="22"/>
                          </w:rPr>
                          <w:t xml:space="preserve"> </w:t>
                        </w:r>
                      </w:p>
                    </w:txbxContent>
                  </v:textbox>
                </v:rect>
                <v:rect id="Rectangle 3286" o:spid="_x0000_s1047" style="position:absolute;left:7680;top:4075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" filled="f" stroked="f">
                  <v:textbox inset="0,0,0,0">
                    <w:txbxContent>
                      <w:p w14:paraId="0A07B548" w14:textId="77777777" w:rsidR="001647C5" w:rsidRDefault="00EE4198">
                        <w:pPr>
                          <w:spacing w:after="160" w:line="259" w:lineRule="auto"/>
                          <w:ind w:left="0" w:right="0" w:firstLine="0"/>
                          <w:jc w:val="left"/>
                        </w:pPr>
                        <w:r>
                          <w:rPr>
                            <w:sz w:val="22"/>
                          </w:rPr>
                          <w:t xml:space="preserve"> </w:t>
                        </w:r>
                      </w:p>
                    </w:txbxContent>
                  </v:textbox>
                </v:rect>
                <v:rect id="Rectangle 3287" o:spid="_x0000_s1048" style="position:absolute;left:7680;top:4388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Nnu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OrHA3i8CU9ATu4AAAD//wMAUEsBAi0AFAAGAAgAAAAhANvh9svuAAAAhQEAABMAAAAAAAAA&#10;AAAAAAAAAAAAAFtDb250ZW50X1R5cGVzXS54bWxQSwECLQAUAAYACAAAACEAWvQsW78AAAAVAQAA&#10;CwAAAAAAAAAAAAAAAAAfAQAAX3JlbHMvLnJlbHNQSwECLQAUAAYACAAAACEAd+TZ7sYAAADdAAAA&#10;DwAAAAAAAAAAAAAAAAAHAgAAZHJzL2Rvd25yZXYueG1sUEsFBgAAAAADAAMAtwAAAPoCAAAAAA==&#10;" filled="f" stroked="f">
                  <v:textbox inset="0,0,0,0">
                    <w:txbxContent>
                      <w:p w14:paraId="0BFD921D" w14:textId="77777777" w:rsidR="001647C5" w:rsidRDefault="00EE4198">
                        <w:pPr>
                          <w:spacing w:after="160" w:line="259" w:lineRule="auto"/>
                          <w:ind w:left="0" w:right="0" w:firstLine="0"/>
                          <w:jc w:val="left"/>
                        </w:pPr>
                        <w:r>
                          <w:rPr>
                            <w:sz w:val="22"/>
                          </w:rPr>
                          <w:t xml:space="preserve"> </w:t>
                        </w:r>
                      </w:p>
                    </w:txbxContent>
                  </v:textbox>
                </v:rect>
                <v:rect id="Rectangle 3288" o:spid="_x0000_s1049" style="position:absolute;left:7680;top:4699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" filled="f" stroked="f">
                  <v:textbox inset="0,0,0,0">
                    <w:txbxContent>
                      <w:p w14:paraId="030B183C" w14:textId="77777777" w:rsidR="001647C5" w:rsidRDefault="00EE4198">
                        <w:pPr>
                          <w:spacing w:after="160" w:line="259" w:lineRule="auto"/>
                          <w:ind w:left="0" w:right="0" w:firstLine="0"/>
                          <w:jc w:val="left"/>
                        </w:pPr>
                        <w:r>
                          <w:rPr>
                            <w:sz w:val="22"/>
                          </w:rPr>
                          <w:t xml:space="preserve"> </w:t>
                        </w:r>
                      </w:p>
                    </w:txbxContent>
                  </v:textbox>
                </v:rect>
                <v:rect id="Rectangle 3289" o:spid="_x0000_s1050" style="position:absolute;left:7680;top:5011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" filled="f" stroked="f">
                  <v:textbox inset="0,0,0,0">
                    <w:txbxContent>
                      <w:p w14:paraId="25A40001" w14:textId="77777777" w:rsidR="001647C5" w:rsidRDefault="00EE4198">
                        <w:pPr>
                          <w:spacing w:after="160" w:line="259" w:lineRule="auto"/>
                          <w:ind w:left="0" w:right="0" w:firstLine="0"/>
                          <w:jc w:val="left"/>
                        </w:pPr>
                        <w:r>
                          <w:rPr>
                            <w:sz w:val="22"/>
                          </w:rPr>
                          <w:t xml:space="preserve"> </w:t>
                        </w:r>
                      </w:p>
                    </w:txbxContent>
                  </v:textbox>
                </v:rect>
                <v:rect id="Rectangle 3290" o:spid="_x0000_s1051" style="position:absolute;left:30604;top:5011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" filled="f" stroked="f">
                  <v:textbox inset="0,0,0,0">
                    <w:txbxContent>
                      <w:p w14:paraId="7B869F9B" w14:textId="77777777" w:rsidR="001647C5" w:rsidRDefault="00EE4198">
                        <w:pPr>
                          <w:spacing w:after="160" w:line="259" w:lineRule="auto"/>
                          <w:ind w:left="0" w:right="0" w:firstLine="0"/>
                          <w:jc w:val="left"/>
                        </w:pPr>
                        <w:r>
                          <w:rPr>
                            <w:b/>
                            <w:sz w:val="22"/>
                          </w:rPr>
                          <w:t xml:space="preserve"> </w:t>
                        </w:r>
                      </w:p>
                    </w:txbxContent>
                  </v:textbox>
                </v:rect>
                <v:rect id="Rectangle 3291" o:spid="_x0000_s1052" style="position:absolute;left:7680;top:5322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" filled="f" stroked="f">
                  <v:textbox inset="0,0,0,0">
                    <w:txbxContent>
                      <w:p w14:paraId="598DF5D1" w14:textId="77777777" w:rsidR="001647C5" w:rsidRDefault="00EE4198">
                        <w:pPr>
                          <w:spacing w:after="160" w:line="259" w:lineRule="auto"/>
                          <w:ind w:left="0" w:right="0" w:firstLine="0"/>
                          <w:jc w:val="left"/>
                        </w:pPr>
                        <w:r>
                          <w:rPr>
                            <w:sz w:val="22"/>
                          </w:rPr>
                          <w:t xml:space="preserve"> </w:t>
                        </w:r>
                      </w:p>
                    </w:txbxContent>
                  </v:textbox>
                </v:rect>
                <v:rect id="Rectangle 3292" o:spid="_x0000_s1053" style="position:absolute;left:7680;top:5634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" filled="f" stroked="f">
                  <v:textbox inset="0,0,0,0">
                    <w:txbxContent>
                      <w:p w14:paraId="71363526" w14:textId="77777777" w:rsidR="001647C5" w:rsidRDefault="00EE4198">
                        <w:pPr>
                          <w:spacing w:after="160" w:line="259" w:lineRule="auto"/>
                          <w:ind w:left="0" w:right="0" w:firstLine="0"/>
                          <w:jc w:val="left"/>
                        </w:pPr>
                        <w:r>
                          <w:rPr>
                            <w:sz w:val="22"/>
                          </w:rPr>
                          <w:t xml:space="preserve"> </w:t>
                        </w:r>
                      </w:p>
                    </w:txbxContent>
                  </v:textbox>
                </v:rect>
                <v:rect id="Rectangle 3293" o:spid="_x0000_s1054" style="position:absolute;left:7680;top:5945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" filled="f" stroked="f">
                  <v:textbox inset="0,0,0,0">
                    <w:txbxContent>
                      <w:p w14:paraId="2A2B2E87" w14:textId="77777777" w:rsidR="001647C5" w:rsidRDefault="00EE4198">
                        <w:pPr>
                          <w:spacing w:after="160" w:line="259" w:lineRule="auto"/>
                          <w:ind w:left="0" w:right="0" w:firstLine="0"/>
                          <w:jc w:val="left"/>
                        </w:pPr>
                        <w:r>
                          <w:rPr>
                            <w:sz w:val="22"/>
                          </w:rPr>
                          <w:t xml:space="preserve"> </w:t>
                        </w:r>
                      </w:p>
                    </w:txbxContent>
                  </v:textbox>
                </v:rect>
                <v:rect id="Rectangle 3294" o:spid="_x0000_s1055" style="position:absolute;left:16351;top:5945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9FExgAAAN0AAAAPAAAAZHJzL2Rvd25yZXYueG1sRI9Ba8JA&#10;FITvgv9heQVvuqkW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Au/RRMYAAADdAAAA&#10;DwAAAAAAAAAAAAAAAAAHAgAAZHJzL2Rvd25yZXYueG1sUEsFBgAAAAADAAMAtwAAAPoCAAAAAA==&#10;" filled="f" stroked="f">
                  <v:textbox inset="0,0,0,0">
                    <w:txbxContent>
                      <w:p w14:paraId="2C3F0656" w14:textId="77777777" w:rsidR="001647C5" w:rsidRDefault="00EE4198">
                        <w:pPr>
                          <w:spacing w:after="160" w:line="259" w:lineRule="auto"/>
                          <w:ind w:left="0" w:right="0" w:firstLine="0"/>
                          <w:jc w:val="left"/>
                        </w:pPr>
                        <w:r>
                          <w:rPr>
                            <w:b/>
                            <w:sz w:val="22"/>
                          </w:rPr>
                          <w:t xml:space="preserve"> </w:t>
                        </w:r>
                      </w:p>
                    </w:txbxContent>
                  </v:textbox>
                </v:rect>
                <v:rect id="Rectangle 3295" o:spid="_x0000_s1056" style="position:absolute;left:7680;top:62581;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3TfxgAAAN0AAAAPAAAAZHJzL2Rvd25yZXYueG1sRI9Ba8JA&#10;FITvgv9heQVvuqlS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baN038YAAADdAAAA&#10;DwAAAAAAAAAAAAAAAAAHAgAAZHJzL2Rvd25yZXYueG1sUEsFBgAAAAADAAMAtwAAAPoCAAAAAA==&#10;" filled="f" stroked="f">
                  <v:textbox inset="0,0,0,0">
                    <w:txbxContent>
                      <w:p w14:paraId="04C5F1C7" w14:textId="77777777" w:rsidR="001647C5" w:rsidRDefault="00EE4198">
                        <w:pPr>
                          <w:spacing w:after="160" w:line="259" w:lineRule="auto"/>
                          <w:ind w:left="0" w:right="0" w:firstLine="0"/>
                          <w:jc w:val="left"/>
                        </w:pPr>
                        <w:r>
                          <w:rPr>
                            <w:sz w:val="22"/>
                          </w:rPr>
                          <w:t xml:space="preserve"> </w:t>
                        </w:r>
                      </w:p>
                    </w:txbxContent>
                  </v:textbox>
                </v:rect>
                <v:rect id="Rectangle 3296" o:spid="_x0000_s1057" style="position:absolute;left:7680;top:6569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" filled="f" stroked="f">
                  <v:textbox inset="0,0,0,0">
                    <w:txbxContent>
                      <w:p w14:paraId="7C02321B" w14:textId="77777777" w:rsidR="001647C5" w:rsidRDefault="00EE4198">
                        <w:pPr>
                          <w:spacing w:after="160" w:line="259" w:lineRule="auto"/>
                          <w:ind w:left="0" w:right="0" w:firstLine="0"/>
                          <w:jc w:val="left"/>
                        </w:pPr>
                        <w:r>
                          <w:rPr>
                            <w:sz w:val="22"/>
                          </w:rPr>
                          <w:t xml:space="preserve"> </w:t>
                        </w:r>
                      </w:p>
                    </w:txbxContent>
                  </v:textbox>
                </v:rect>
                <v:rect id="Rectangle 3297" o:spid="_x0000_s1058" style="position:absolute;left:26565;top:6590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" filled="f" stroked="f">
                  <v:textbox inset="0,0,0,0">
                    <w:txbxContent>
                      <w:p w14:paraId="3F542952"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rect id="Rectangle 3298" o:spid="_x0000_s1059" style="position:absolute;left:49245;top:6590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" filled="f" stroked="f">
                  <v:textbox inset="0,0,0,0">
                    <w:txbxContent>
                      <w:p w14:paraId="224D4917"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rect id="Rectangle 3299" o:spid="_x0000_s1060" style="position:absolute;left:7680;top:6892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" filled="f" stroked="f">
                  <v:textbox inset="0,0,0,0">
                    <w:txbxContent>
                      <w:p w14:paraId="4EC18982" w14:textId="77777777" w:rsidR="001647C5" w:rsidRDefault="00EE4198">
                        <w:pPr>
                          <w:spacing w:after="160" w:line="259" w:lineRule="auto"/>
                          <w:ind w:left="0" w:right="0" w:firstLine="0"/>
                          <w:jc w:val="left"/>
                        </w:pPr>
                        <w:r>
                          <w:rPr>
                            <w:sz w:val="22"/>
                          </w:rPr>
                          <w:t xml:space="preserve"> </w:t>
                        </w:r>
                      </w:p>
                    </w:txbxContent>
                  </v:textbox>
                </v:rect>
                <v:rect id="Rectangle 3300" o:spid="_x0000_s1061" style="position:absolute;left:8076;top:68925;width:4851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" filled="f" stroked="f">
                  <v:textbox inset="0,0,0,0">
                    <w:txbxContent>
                      <w:p w14:paraId="347CADB5" w14:textId="77777777" w:rsidR="001647C5" w:rsidRDefault="00EE4198">
                        <w:pPr>
                          <w:spacing w:after="160" w:line="259" w:lineRule="auto"/>
                          <w:ind w:left="0" w:right="0" w:firstLine="0"/>
                          <w:jc w:val="left"/>
                        </w:pPr>
                        <w:r>
                          <w:rPr>
                            <w:sz w:val="22"/>
                          </w:rPr>
                          <w:t xml:space="preserve">                                                                                              </w:t>
                        </w:r>
                      </w:p>
                    </w:txbxContent>
                  </v:textbox>
                </v:rect>
                <v:rect id="Rectangle 3301" o:spid="_x0000_s1062" style="position:absolute;left:44566;top:6892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" filled="f" stroked="f">
                  <v:textbox inset="0,0,0,0">
                    <w:txbxContent>
                      <w:p w14:paraId="3A1F7B34" w14:textId="77777777" w:rsidR="001647C5" w:rsidRDefault="00EE4198">
                        <w:pPr>
                          <w:spacing w:after="160" w:line="259" w:lineRule="auto"/>
                          <w:ind w:left="0" w:right="0" w:firstLine="0"/>
                          <w:jc w:val="left"/>
                        </w:pPr>
                        <w:r>
                          <w:rPr>
                            <w:sz w:val="22"/>
                          </w:rPr>
                          <w:t xml:space="preserve"> </w:t>
                        </w:r>
                      </w:p>
                    </w:txbxContent>
                  </v:textbox>
                </v:rect>
                <v:rect id="Rectangle 3302" o:spid="_x0000_s1063" style="position:absolute;left:7680;top:7204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" filled="f" stroked="f">
                  <v:textbox inset="0,0,0,0">
                    <w:txbxContent>
                      <w:p w14:paraId="28953273" w14:textId="77777777" w:rsidR="001647C5" w:rsidRDefault="00EE4198">
                        <w:pPr>
                          <w:spacing w:after="160" w:line="259" w:lineRule="auto"/>
                          <w:ind w:left="0" w:right="0" w:firstLine="0"/>
                          <w:jc w:val="left"/>
                        </w:pPr>
                        <w:r>
                          <w:rPr>
                            <w:sz w:val="22"/>
                          </w:rPr>
                          <w:t xml:space="preserve"> </w:t>
                        </w:r>
                      </w:p>
                    </w:txbxContent>
                  </v:textbox>
                </v:rect>
                <v:rect id="Rectangle 3303" o:spid="_x0000_s1064" style="position:absolute;left:7680;top:7517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" filled="f" stroked="f">
                  <v:textbox inset="0,0,0,0">
                    <w:txbxContent>
                      <w:p w14:paraId="3C9D6950" w14:textId="77777777" w:rsidR="001647C5" w:rsidRDefault="00EE4198">
                        <w:pPr>
                          <w:spacing w:after="160" w:line="259" w:lineRule="auto"/>
                          <w:ind w:left="0" w:right="0" w:firstLine="0"/>
                          <w:jc w:val="left"/>
                        </w:pPr>
                        <w:r>
                          <w:rPr>
                            <w:sz w:val="22"/>
                          </w:rPr>
                          <w:t xml:space="preserve"> </w:t>
                        </w:r>
                      </w:p>
                    </w:txbxContent>
                  </v:textbox>
                </v:rect>
                <v:rect id="Rectangle 3304" o:spid="_x0000_s1065" style="position:absolute;left:7680;top:78282;width:361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" filled="f" stroked="f">
                  <v:textbox inset="0,0,0,0">
                    <w:txbxContent>
                      <w:p w14:paraId="48211E13" w14:textId="77777777" w:rsidR="001647C5" w:rsidRDefault="00EE4198">
                        <w:pPr>
                          <w:spacing w:after="160" w:line="259" w:lineRule="auto"/>
                          <w:ind w:left="0" w:right="0" w:firstLine="0"/>
                          <w:jc w:val="left"/>
                        </w:pPr>
                        <w:r>
                          <w:rPr>
                            <w:sz w:val="22"/>
                          </w:rPr>
                          <w:t xml:space="preserve">       </w:t>
                        </w:r>
                      </w:p>
                    </w:txbxContent>
                  </v:textbox>
                </v:rect>
                <v:rect id="Rectangle 3305" o:spid="_x0000_s1066" style="position:absolute;left:10392;top:78282;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" filled="f" stroked="f">
                  <v:textbox inset="0,0,0,0">
                    <w:txbxContent>
                      <w:p w14:paraId="38EB9FAA" w14:textId="77777777" w:rsidR="001647C5" w:rsidRDefault="00EE4198">
                        <w:pPr>
                          <w:spacing w:after="160" w:line="259" w:lineRule="auto"/>
                          <w:ind w:left="0" w:right="0" w:firstLine="0"/>
                          <w:jc w:val="left"/>
                        </w:pPr>
                        <w:r>
                          <w:rPr>
                            <w:sz w:val="22"/>
                          </w:rPr>
                          <w:t xml:space="preserve"> </w:t>
                        </w:r>
                      </w:p>
                    </w:txbxContent>
                  </v:textbox>
                </v:rect>
                <v:shape id="Shape 3306" o:spid="_x0000_s1067" style="position:absolute;left:35671;top:69617;width:1326;height:6479;visibility:visible;mso-wrap-style:square;v-text-anchor:top" coordsize="132588,647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" path="m51943,l80518,r,566794l104013,526542v3937,-6858,12700,-9144,19431,-5207c130302,525399,132588,534162,128651,540893l66294,647827,3937,540893c,534162,2286,525399,9144,521335v6731,-3937,15494,-1651,19431,5207l51943,566576,51943,xe" fillcolor="red" stroked="f" strokeweight="0">
                  <v:stroke miterlimit="83231f" joinstyle="miter"/>
                  <v:path arrowok="t" textboxrect="0,0,132588,647827"/>
                </v:shape>
                <v:shape id="Shape 3307" o:spid="_x0000_s1068" style="position:absolute;left:23812;top:6954;width:17883;height:1311;visibility:visible;mso-wrap-style:square;v-text-anchor:top" coordsize="1788287,131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" path="m1670479,921v3540,-921,7445,-477,10874,1555l1788287,64834r-106934,62229c1674495,131127,1665732,128842,1661795,121984v-3937,-6859,-1651,-15622,5207,-19559l1707035,79058,,79058,,50483r1707036,l1667002,27114v-6858,-3937,-9144,-12700,-5207,-19557c1663763,4128,1666938,1842,1670479,921xe" fillcolor="#00b050" stroked="f" strokeweight="0">
                  <v:stroke miterlimit="83231f" joinstyle="miter"/>
                  <v:path arrowok="t" textboxrect="0,0,1788287,131127"/>
                </v:shape>
                <v:shape id="Shape 3308" o:spid="_x0000_s1069" style="position:absolute;left:10665;top:10515;width:1326;height:6320;visibility:visible;mso-wrap-style:square;v-text-anchor:top" coordsize="132613,63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" path="m52032,l80543,r116,550699l104038,510667v3937,-6858,12700,-9144,19431,-5207c130327,509524,132613,518160,128676,525018l66319,631952,3975,525018c,518160,2299,509524,9119,505460v6807,-3937,15557,-1651,19532,5207l52032,550763,52032,xe" fillcolor="red" stroked="f" strokeweight="0">
                  <v:stroke miterlimit="83231f" joinstyle="miter"/>
                  <v:path arrowok="t" textboxrect="0,0,132613,631952"/>
                </v:shape>
                <v:shape id="Shape 3309" o:spid="_x0000_s1070" style="position:absolute;left:1238;top:17531;width:21901;height:7709;visibility:visible;mso-wrap-style:square;v-text-anchor:top" coordsize="2190115,770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" path="m,128524c,57531,57531,,128486,l2061591,v70993,,128524,57531,128524,128524l2190115,642493v,70866,-57531,128397,-128524,128397l128486,770890c57531,770890,,713359,,642493l,128524xe" filled="f" strokecolor="#041e42" strokeweight="1pt">
                  <v:stroke miterlimit="83231f" joinstyle="miter"/>
                  <v:path arrowok="t" textboxrect="0,0,2190115,770890"/>
                </v:shape>
                <v:rect id="Rectangle 3310" o:spid="_x0000_s1071" style="position:absolute;left:3028;top:18703;width:2475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" filled="f" stroked="f">
                  <v:textbox inset="0,0,0,0">
                    <w:txbxContent>
                      <w:p w14:paraId="6F0F79E4" w14:textId="77777777" w:rsidR="001647C5" w:rsidRDefault="00EE4198">
                        <w:pPr>
                          <w:spacing w:after="160" w:line="259" w:lineRule="auto"/>
                          <w:ind w:left="0" w:right="0" w:firstLine="0"/>
                          <w:jc w:val="left"/>
                        </w:pPr>
                        <w:r>
                          <w:rPr>
                            <w:rFonts w:ascii="Calibri" w:eastAsia="Calibri" w:hAnsi="Calibri" w:cs="Calibri"/>
                            <w:sz w:val="22"/>
                          </w:rPr>
                          <w:t xml:space="preserve">Did the headteacher decide on a </w:t>
                        </w:r>
                      </w:p>
                    </w:txbxContent>
                  </v:textbox>
                </v:rect>
                <v:rect id="Rectangle 3311" o:spid="_x0000_s1072" style="position:absolute;left:5193;top:20673;width:364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" filled="f" stroked="f">
                  <v:textbox inset="0,0,0,0">
                    <w:txbxContent>
                      <w:p w14:paraId="5D6D59EF" w14:textId="77777777" w:rsidR="001647C5" w:rsidRDefault="00EE4198">
                        <w:pPr>
                          <w:spacing w:after="160" w:line="259" w:lineRule="auto"/>
                          <w:ind w:left="0" w:right="0" w:firstLine="0"/>
                          <w:jc w:val="left"/>
                        </w:pPr>
                        <w:r>
                          <w:rPr>
                            <w:rFonts w:ascii="Calibri" w:eastAsia="Calibri" w:hAnsi="Calibri" w:cs="Calibri"/>
                            <w:sz w:val="22"/>
                          </w:rPr>
                          <w:t>fixed</w:t>
                        </w:r>
                      </w:p>
                    </w:txbxContent>
                  </v:textbox>
                </v:rect>
                <v:rect id="Rectangle 3312" o:spid="_x0000_s1073" style="position:absolute;left:7939;top:20673;width:57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OBs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xmyRSub8ITkOt/AAAA//8DAFBLAQItABQABgAIAAAAIQDb4fbL7gAAAIUBAAATAAAAAAAA&#10;AAAAAAAAAAAAAABbQ29udGVudF9UeXBlc10ueG1sUEsBAi0AFAAGAAgAAAAhAFr0LFu/AAAAFQEA&#10;AAsAAAAAAAAAAAAAAAAAHwEAAF9yZWxzLy5yZWxzUEsBAi0AFAAGAAgAAAAhAPl44GzHAAAA3QAA&#10;AA8AAAAAAAAAAAAAAAAABwIAAGRycy9kb3ducmV2LnhtbFBLBQYAAAAAAwADALcAAAD7AgAAAAA=&#10;" filled="f" stroked="f">
                  <v:textbox inset="0,0,0,0">
                    <w:txbxContent>
                      <w:p w14:paraId="3415721C" w14:textId="77777777" w:rsidR="001647C5" w:rsidRDefault="00EE4198">
                        <w:pPr>
                          <w:spacing w:after="160" w:line="259" w:lineRule="auto"/>
                          <w:ind w:left="0" w:right="0" w:firstLine="0"/>
                          <w:jc w:val="left"/>
                        </w:pPr>
                        <w:r>
                          <w:rPr>
                            <w:rFonts w:ascii="Calibri" w:eastAsia="Calibri" w:hAnsi="Calibri" w:cs="Calibri"/>
                            <w:sz w:val="22"/>
                          </w:rPr>
                          <w:t>-</w:t>
                        </w:r>
                      </w:p>
                    </w:txbxContent>
                  </v:textbox>
                </v:rect>
                <v:rect id="Rectangle 3313" o:spid="_x0000_s1074" style="position:absolute;left:8366;top:20673;width:1480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" filled="f" stroked="f">
                  <v:textbox inset="0,0,0,0">
                    <w:txbxContent>
                      <w:p w14:paraId="3CF0A654" w14:textId="77777777" w:rsidR="001647C5" w:rsidRDefault="00EE4198">
                        <w:pPr>
                          <w:spacing w:after="160" w:line="259" w:lineRule="auto"/>
                          <w:ind w:left="0" w:right="0" w:firstLine="0"/>
                          <w:jc w:val="left"/>
                        </w:pPr>
                        <w:r>
                          <w:rPr>
                            <w:rFonts w:ascii="Calibri" w:eastAsia="Calibri" w:hAnsi="Calibri" w:cs="Calibri"/>
                            <w:sz w:val="22"/>
                          </w:rPr>
                          <w:t xml:space="preserve">term suspension or </w:t>
                        </w:r>
                      </w:p>
                    </w:txbxContent>
                  </v:textbox>
                </v:rect>
                <v:rect id="Rectangle 3314" o:spid="_x0000_s1075" style="position:absolute;left:5970;top:22623;width:877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" filled="f" stroked="f">
                  <v:textbox inset="0,0,0,0">
                    <w:txbxContent>
                      <w:p w14:paraId="14C3B9E7" w14:textId="77777777" w:rsidR="001647C5" w:rsidRDefault="00EE4198">
                        <w:pPr>
                          <w:spacing w:after="160" w:line="259" w:lineRule="auto"/>
                          <w:ind w:left="0" w:right="0" w:firstLine="0"/>
                          <w:jc w:val="left"/>
                        </w:pPr>
                        <w:r>
                          <w:rPr>
                            <w:rFonts w:ascii="Calibri" w:eastAsia="Calibri" w:hAnsi="Calibri" w:cs="Calibri"/>
                            <w:sz w:val="22"/>
                          </w:rPr>
                          <w:t xml:space="preserve">permanent </w:t>
                        </w:r>
                      </w:p>
                    </w:txbxContent>
                  </v:textbox>
                </v:rect>
                <v:rect id="Rectangle 3315" o:spid="_x0000_s1076" style="position:absolute;left:12556;top:22623;width:778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" filled="f" stroked="f">
                  <v:textbox inset="0,0,0,0">
                    <w:txbxContent>
                      <w:p w14:paraId="54E16A61" w14:textId="77777777" w:rsidR="001647C5" w:rsidRDefault="00EE4198">
                        <w:pPr>
                          <w:spacing w:after="160" w:line="259" w:lineRule="auto"/>
                          <w:ind w:left="0" w:right="0" w:firstLine="0"/>
                          <w:jc w:val="left"/>
                        </w:pPr>
                        <w:r>
                          <w:rPr>
                            <w:rFonts w:ascii="Calibri" w:eastAsia="Calibri" w:hAnsi="Calibri" w:cs="Calibri"/>
                            <w:sz w:val="22"/>
                          </w:rPr>
                          <w:t>exclusion?</w:t>
                        </w:r>
                      </w:p>
                    </w:txbxContent>
                  </v:textbox>
                </v:rect>
                <v:rect id="Rectangle 3316" o:spid="_x0000_s1077" style="position:absolute;left:18408;top:2262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" filled="f" stroked="f">
                  <v:textbox inset="0,0,0,0">
                    <w:txbxContent>
                      <w:p w14:paraId="2EAD5701"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shape id="Shape 3317" o:spid="_x0000_s1078" style="position:absolute;left:23342;top:22198;width:18359;height:1311;visibility:visible;mso-wrap-style:square;v-text-anchor:top" coordsize="1835912,13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" path="m1718104,936v3540,-936,7445,-523,10874,1509l1835912,64801r-106934,62358c1722120,131096,1713357,128810,1709420,121951v-3937,-6857,-1651,-15493,5207,-19557l1754763,79025,,79025,,50450r1754660,l1714627,27083v-6858,-3937,-9144,-12700,-5207,-19559c1711389,4159,1714564,1873,1718104,936xe" fillcolor="#4472c4" stroked="f" strokeweight="0">
                  <v:stroke miterlimit="83231f" joinstyle="miter"/>
                  <v:path arrowok="t" textboxrect="0,0,1835912,131096"/>
                </v:shape>
                <v:shape id="Shape 3318" o:spid="_x0000_s1079" style="position:absolute;left:10658;top:25410;width:1326;height:10796;visibility:visible;mso-wrap-style:square;v-text-anchor:top" coordsize="132613,1079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" path="m52032,l80543,r,998574l104038,958342v3937,-6858,12700,-9144,19431,-5207c130327,957199,132613,965962,128676,972693l66319,1079627,3975,972693c,965962,2299,957199,9119,953135v6807,-3937,15557,-1651,19532,5207l52032,998439,52032,xe" fillcolor="#4472c4" stroked="f" strokeweight="0">
                  <v:stroke miterlimit="83231f" joinstyle="miter"/>
                  <v:path arrowok="t" textboxrect="0,0,132613,1079627"/>
                </v:shape>
                <v:shape id="Shape 3319" o:spid="_x0000_s1080" style="position:absolute;left:46568;top:30012;width:1326;height:11159;visibility:visible;mso-wrap-style:square;v-text-anchor:top" coordsize="132588,1115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" path="m66294,r62357,106934c132588,113792,130302,122555,123444,126492v-6731,3937,-15494,1651,-19431,-5207l80518,81033r,1034789l51943,1115822r,-1034571l28575,121285v-3937,6858,-12700,9144,-19431,5207c2286,122555,,113792,3937,106934l66294,xe" fillcolor="#00b050" stroked="f" strokeweight="0">
                  <v:stroke miterlimit="83231f" joinstyle="miter"/>
                  <v:path arrowok="t" textboxrect="0,0,132588,1115822"/>
                </v:shape>
                <v:shape id="Shape 3320" o:spid="_x0000_s1081" style="position:absolute;left:1873;top:36254;width:21901;height:10891;visibility:visible;mso-wrap-style:square;v-text-anchor:top" coordsize="2190115,1089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" path="m,181483c,81280,81267,,181508,l2008632,v100203,,181483,81280,181483,181483l2190115,907542v,100203,-81280,181483,-181483,181483l181508,1089025c81267,1089025,,1007745,,907542l,181483xe" filled="f" strokecolor="#041e42" strokeweight="1pt">
                  <v:stroke miterlimit="83231f" joinstyle="miter"/>
                  <v:path arrowok="t" textboxrect="0,0,2190115,1089025"/>
                </v:shape>
                <v:rect id="Rectangle 3321" o:spid="_x0000_s1082" style="position:absolute;left:4888;top:37589;width:621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Sm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xm0wSub8ITkOt/AAAA//8DAFBLAQItABQABgAIAAAAIQDb4fbL7gAAAIUBAAATAAAAAAAA&#10;AAAAAAAAAAAAAABbQ29udGVudF9UeXBlc10ueG1sUEsBAi0AFAAGAAgAAAAhAFr0LFu/AAAAFQEA&#10;AAsAAAAAAAAAAAAAAAAAHwEAAF9yZWxzLy5yZWxzUEsBAi0AFAAGAAgAAAAhAMfGtKbHAAAA3QAA&#10;AA8AAAAAAAAAAAAAAAAABwIAAGRycy9kb3ducmV2LnhtbFBLBQYAAAAAAwADALcAAAD7AgAAAAA=&#10;" filled="f" stroked="f">
                  <v:textbox inset="0,0,0,0">
                    <w:txbxContent>
                      <w:p w14:paraId="613F584F" w14:textId="77777777" w:rsidR="001647C5" w:rsidRDefault="00EE4198">
                        <w:pPr>
                          <w:spacing w:after="160" w:line="259" w:lineRule="auto"/>
                          <w:ind w:left="0" w:right="0" w:firstLine="0"/>
                          <w:jc w:val="left"/>
                        </w:pPr>
                        <w:r>
                          <w:rPr>
                            <w:rFonts w:ascii="Calibri" w:eastAsia="Calibri" w:hAnsi="Calibri" w:cs="Calibri"/>
                            <w:sz w:val="22"/>
                          </w:rPr>
                          <w:t xml:space="preserve">Will the </w:t>
                        </w:r>
                      </w:p>
                    </w:txbxContent>
                  </v:textbox>
                </v:rect>
                <v:rect id="Rectangle 3322" o:spid="_x0000_s1083" style="position:absolute;left:9554;top:37589;width:831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CrR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BJ4hiub8ITkOt/AAAA//8DAFBLAQItABQABgAIAAAAIQDb4fbL7gAAAIUBAAATAAAAAAAA&#10;AAAAAAAAAAAAAABbQ29udGVudF9UeXBlc10ueG1sUEsBAi0AFAAGAAgAAAAhAFr0LFu/AAAAFQEA&#10;AAsAAAAAAAAAAAAAAAAAHwEAAF9yZWxzLy5yZWxzUEsBAi0AFAAGAAgAAAAhADcUKtHHAAAA3QAA&#10;AA8AAAAAAAAAAAAAAAAABwIAAGRycy9kb3ducmV2LnhtbFBLBQYAAAAAAwADALcAAAD7AgAAAAA=&#10;" filled="f" stroked="f">
                  <v:textbox inset="0,0,0,0">
                    <w:txbxContent>
                      <w:p w14:paraId="64D37D75" w14:textId="77777777" w:rsidR="001647C5" w:rsidRDefault="00EE4198">
                        <w:pPr>
                          <w:spacing w:after="160" w:line="259" w:lineRule="auto"/>
                          <w:ind w:left="0" w:right="0" w:firstLine="0"/>
                          <w:jc w:val="left"/>
                        </w:pPr>
                        <w:r>
                          <w:rPr>
                            <w:rFonts w:ascii="Calibri" w:eastAsia="Calibri" w:hAnsi="Calibri" w:cs="Calibri"/>
                            <w:sz w:val="22"/>
                          </w:rPr>
                          <w:t>suspension</w:t>
                        </w:r>
                      </w:p>
                    </w:txbxContent>
                  </v:textbox>
                </v:rect>
                <v:rect id="Rectangle 3323" o:spid="_x0000_s1084" style="position:absolute;left:15817;top:3758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" filled="f" stroked="f">
                  <v:textbox inset="0,0,0,0">
                    <w:txbxContent>
                      <w:p w14:paraId="0A4A6685"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rect id="Rectangle 3324" o:spid="_x0000_s1085" style="position:absolute;left:16137;top:37589;width:653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" filled="f" stroked="f">
                  <v:textbox inset="0,0,0,0">
                    <w:txbxContent>
                      <w:p w14:paraId="6B4D3D46" w14:textId="77777777" w:rsidR="001647C5" w:rsidRDefault="00EE4198">
                        <w:pPr>
                          <w:spacing w:after="160" w:line="259" w:lineRule="auto"/>
                          <w:ind w:left="0" w:right="0" w:firstLine="0"/>
                          <w:jc w:val="left"/>
                        </w:pPr>
                        <w:r>
                          <w:rPr>
                            <w:rFonts w:ascii="Calibri" w:eastAsia="Calibri" w:hAnsi="Calibri" w:cs="Calibri"/>
                            <w:sz w:val="22"/>
                          </w:rPr>
                          <w:t xml:space="preserve">take the </w:t>
                        </w:r>
                      </w:p>
                    </w:txbxContent>
                  </v:textbox>
                </v:rect>
                <v:rect id="Rectangle 3325" o:spid="_x0000_s1086" style="position:absolute;left:6396;top:39555;width:1749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Kl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9IbzfhCcgZy8AAAD//wMAUEsBAi0AFAAGAAgAAAAhANvh9svuAAAAhQEAABMAAAAAAAAA&#10;AAAAAAAAAAAAAFtDb250ZW50X1R5cGVzXS54bWxQSwECLQAUAAYACAAAACEAWvQsW78AAAAVAQAA&#10;CwAAAAAAAAAAAAAAAAAfAQAAX3JlbHMvLnJlbHNQSwECLQAUAAYACAAAACEAuP2ypcYAAADdAAAA&#10;DwAAAAAAAAAAAAAAAAAHAgAAZHJzL2Rvd25yZXYueG1sUEsFBgAAAAADAAMAtwAAAPoCAAAAAA==&#10;" filled="f" stroked="f">
                  <v:textbox inset="0,0,0,0">
                    <w:txbxContent>
                      <w:p w14:paraId="386DA0A6" w14:textId="77777777" w:rsidR="001647C5" w:rsidRDefault="00EE4198">
                        <w:pPr>
                          <w:spacing w:after="160" w:line="259" w:lineRule="auto"/>
                          <w:ind w:left="0" w:right="0" w:firstLine="0"/>
                          <w:jc w:val="left"/>
                        </w:pPr>
                        <w:r>
                          <w:rPr>
                            <w:rFonts w:ascii="Calibri" w:eastAsia="Calibri" w:hAnsi="Calibri" w:cs="Calibri"/>
                            <w:sz w:val="22"/>
                          </w:rPr>
                          <w:t xml:space="preserve">pupil’s total number of </w:t>
                        </w:r>
                      </w:p>
                    </w:txbxContent>
                  </v:textbox>
                </v:rect>
                <v:rect id="Rectangle 3326" o:spid="_x0000_s1087" style="position:absolute;left:3745;top:41521;width:2452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" filled="f" stroked="f">
                  <v:textbox inset="0,0,0,0">
                    <w:txbxContent>
                      <w:p w14:paraId="2FE5DFFC" w14:textId="77777777" w:rsidR="001647C5" w:rsidRDefault="00EE4198">
                        <w:pPr>
                          <w:spacing w:after="160" w:line="259" w:lineRule="auto"/>
                          <w:ind w:left="0" w:right="0" w:firstLine="0"/>
                          <w:jc w:val="left"/>
                        </w:pPr>
                        <w:r>
                          <w:rPr>
                            <w:rFonts w:ascii="Calibri" w:eastAsia="Calibri" w:hAnsi="Calibri" w:cs="Calibri"/>
                            <w:sz w:val="22"/>
                          </w:rPr>
                          <w:t xml:space="preserve">suspended school days to above </w:t>
                        </w:r>
                      </w:p>
                    </w:txbxContent>
                  </v:textbox>
                </v:rect>
                <v:rect id="Rectangle 26943" o:spid="_x0000_s1088" style="position:absolute;left:6470;top:43474;width:420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" filled="f" stroked="f">
                  <v:textbox inset="0,0,0,0">
                    <w:txbxContent>
                      <w:p w14:paraId="2E960E0C" w14:textId="77777777" w:rsidR="001647C5" w:rsidRDefault="00EE4198">
                        <w:pPr>
                          <w:spacing w:after="160" w:line="259" w:lineRule="auto"/>
                          <w:ind w:left="0" w:right="0" w:firstLine="0"/>
                          <w:jc w:val="left"/>
                        </w:pPr>
                        <w:r>
                          <w:rPr>
                            <w:rFonts w:ascii="Calibri" w:eastAsia="Calibri" w:hAnsi="Calibri" w:cs="Calibri"/>
                            <w:sz w:val="22"/>
                          </w:rPr>
                          <w:t xml:space="preserve"> days </w:t>
                        </w:r>
                      </w:p>
                    </w:txbxContent>
                  </v:textbox>
                </v:rect>
                <v:rect id="Rectangle 26940" o:spid="_x0000_s1089" style="position:absolute;left:5040;top:43474;width:189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" filled="f" stroked="f">
                  <v:textbox inset="0,0,0,0">
                    <w:txbxContent>
                      <w:p w14:paraId="6993A94F" w14:textId="77777777" w:rsidR="001647C5" w:rsidRDefault="00EE4198">
                        <w:pPr>
                          <w:spacing w:after="160" w:line="259" w:lineRule="auto"/>
                          <w:ind w:left="0" w:right="0" w:firstLine="0"/>
                          <w:jc w:val="left"/>
                        </w:pPr>
                        <w:r>
                          <w:rPr>
                            <w:rFonts w:ascii="Calibri" w:eastAsia="Calibri" w:hAnsi="Calibri" w:cs="Calibri"/>
                            <w:sz w:val="22"/>
                          </w:rPr>
                          <w:t>15</w:t>
                        </w:r>
                      </w:p>
                    </w:txbxContent>
                  </v:textbox>
                </v:rect>
                <v:rect id="Rectangle 3328" o:spid="_x0000_s1090" style="position:absolute;left:9630;top:43474;width:14574;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" filled="f" stroked="f">
                  <v:textbox inset="0,0,0,0">
                    <w:txbxContent>
                      <w:p w14:paraId="22158572" w14:textId="77777777" w:rsidR="001647C5" w:rsidRDefault="00EE4198">
                        <w:pPr>
                          <w:spacing w:after="160" w:line="259" w:lineRule="auto"/>
                          <w:ind w:left="0" w:right="0" w:firstLine="0"/>
                          <w:jc w:val="left"/>
                        </w:pPr>
                        <w:r>
                          <w:rPr>
                            <w:rFonts w:ascii="Calibri" w:eastAsia="Calibri" w:hAnsi="Calibri" w:cs="Calibri"/>
                            <w:sz w:val="22"/>
                          </w:rPr>
                          <w:t>for any given term?</w:t>
                        </w:r>
                      </w:p>
                    </w:txbxContent>
                  </v:textbox>
                </v:rect>
                <v:rect id="Rectangle 3329" o:spid="_x0000_s1091" style="position:absolute;left:20587;top:43474;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" filled="f" stroked="f">
                  <v:textbox inset="0,0,0,0">
                    <w:txbxContent>
                      <w:p w14:paraId="45B2445D"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shape id="Shape 3330" o:spid="_x0000_s1092" style="position:absolute;left:24504;top:41409;width:22860;height:0;visibility:visible;mso-wrap-style:square;v-text-anchor:top" coordsize="2286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" path="m,l2286000,e" filled="f" strokecolor="#00b050" strokeweight="2.25pt">
                  <v:stroke miterlimit="83231f" joinstyle="miter"/>
                  <v:path arrowok="t" textboxrect="0,0,2286000,0"/>
                </v:shape>
                <v:shape id="Shape 3331" o:spid="_x0000_s1093" style="position:absolute;left:10995;top:47548;width:1326;height:9717;visibility:visible;mso-wrap-style:square;v-text-anchor:top" coordsize="132613,97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" path="m52095,l80670,r,890426l104038,850392v3937,-6858,12700,-9143,19431,-5207c130327,849249,132613,858012,128676,864743l66319,971677,3975,864743c,858012,2299,849249,9119,845185v6807,-3936,15544,-1651,19481,5207l52095,890644,52095,xe" fillcolor="red" stroked="f" strokeweight="0">
                  <v:stroke miterlimit="83231f" joinstyle="miter"/>
                  <v:path arrowok="t" textboxrect="0,0,132613,971677"/>
                </v:shape>
                <v:shape id="Shape 3332" o:spid="_x0000_s1094" style="position:absolute;left:1035;top:57474;width:21901;height:11430;visibility:visible;mso-wrap-style:square;v-text-anchor:top" coordsize="2190115,114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" path="m,190500c,85217,85293,,190500,l1999615,v105156,,190500,85217,190500,190500l2190115,952500v,105156,-85344,190500,-190500,190500l190500,1143000c85293,1143000,,1057656,,952500l,190500xe" filled="f" strokecolor="#041e42" strokeweight="1pt">
                  <v:stroke miterlimit="83231f" joinstyle="miter"/>
                  <v:path arrowok="t" textboxrect="0,0,2190115,1143000"/>
                </v:shape>
                <v:rect id="Rectangle 3333" o:spid="_x0000_s1095" style="position:absolute;left:4050;top:59553;width:621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" filled="f" stroked="f">
                  <v:textbox inset="0,0,0,0">
                    <w:txbxContent>
                      <w:p w14:paraId="01BE33D3" w14:textId="77777777" w:rsidR="001647C5" w:rsidRDefault="00EE4198">
                        <w:pPr>
                          <w:spacing w:after="160" w:line="259" w:lineRule="auto"/>
                          <w:ind w:left="0" w:right="0" w:firstLine="0"/>
                          <w:jc w:val="left"/>
                        </w:pPr>
                        <w:r>
                          <w:rPr>
                            <w:rFonts w:ascii="Calibri" w:eastAsia="Calibri" w:hAnsi="Calibri" w:cs="Calibri"/>
                            <w:sz w:val="22"/>
                          </w:rPr>
                          <w:t xml:space="preserve">Will the </w:t>
                        </w:r>
                      </w:p>
                    </w:txbxContent>
                  </v:textbox>
                </v:rect>
                <v:rect id="Rectangle 3334" o:spid="_x0000_s1096" style="position:absolute;left:8716;top:59553;width:831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" filled="f" stroked="f">
                  <v:textbox inset="0,0,0,0">
                    <w:txbxContent>
                      <w:p w14:paraId="6301936E" w14:textId="77777777" w:rsidR="001647C5" w:rsidRDefault="00EE4198">
                        <w:pPr>
                          <w:spacing w:after="160" w:line="259" w:lineRule="auto"/>
                          <w:ind w:left="0" w:right="0" w:firstLine="0"/>
                          <w:jc w:val="left"/>
                        </w:pPr>
                        <w:r>
                          <w:rPr>
                            <w:rFonts w:ascii="Calibri" w:eastAsia="Calibri" w:hAnsi="Calibri" w:cs="Calibri"/>
                            <w:sz w:val="22"/>
                          </w:rPr>
                          <w:t>suspension</w:t>
                        </w:r>
                      </w:p>
                    </w:txbxContent>
                  </v:textbox>
                </v:rect>
                <v:rect id="Rectangle 3335" o:spid="_x0000_s1097" style="position:absolute;left:14979;top:5955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" filled="f" stroked="f">
                  <v:textbox inset="0,0,0,0">
                    <w:txbxContent>
                      <w:p w14:paraId="66F1DF91"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rect id="Rectangle 3336" o:spid="_x0000_s1098" style="position:absolute;left:15299;top:59553;width:653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" filled="f" stroked="f">
                  <v:textbox inset="0,0,0,0">
                    <w:txbxContent>
                      <w:p w14:paraId="62F9492B" w14:textId="77777777" w:rsidR="001647C5" w:rsidRDefault="00EE4198">
                        <w:pPr>
                          <w:spacing w:after="160" w:line="259" w:lineRule="auto"/>
                          <w:ind w:left="0" w:right="0" w:firstLine="0"/>
                          <w:jc w:val="left"/>
                        </w:pPr>
                        <w:r>
                          <w:rPr>
                            <w:rFonts w:ascii="Calibri" w:eastAsia="Calibri" w:hAnsi="Calibri" w:cs="Calibri"/>
                            <w:sz w:val="22"/>
                          </w:rPr>
                          <w:t xml:space="preserve">take the </w:t>
                        </w:r>
                      </w:p>
                    </w:txbxContent>
                  </v:textbox>
                </v:rect>
                <v:rect id="Rectangle 3337" o:spid="_x0000_s1099" style="position:absolute;left:5558;top:61503;width:1706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" filled="f" stroked="f">
                  <v:textbox inset="0,0,0,0">
                    <w:txbxContent>
                      <w:p w14:paraId="0B069550" w14:textId="77777777" w:rsidR="001647C5" w:rsidRDefault="00EE4198">
                        <w:pPr>
                          <w:spacing w:after="160" w:line="259" w:lineRule="auto"/>
                          <w:ind w:left="0" w:right="0" w:firstLine="0"/>
                          <w:jc w:val="left"/>
                        </w:pPr>
                        <w:r>
                          <w:rPr>
                            <w:rFonts w:ascii="Calibri" w:eastAsia="Calibri" w:hAnsi="Calibri" w:cs="Calibri"/>
                            <w:sz w:val="22"/>
                          </w:rPr>
                          <w:t>pupil’s total number of</w:t>
                        </w:r>
                      </w:p>
                    </w:txbxContent>
                  </v:textbox>
                </v:rect>
                <v:rect id="Rectangle 3338" o:spid="_x0000_s1100" style="position:absolute;left:18408;top:6150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" filled="f" stroked="f">
                  <v:textbox inset="0,0,0,0">
                    <w:txbxContent>
                      <w:p w14:paraId="4B2EFAC6"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rect id="Rectangle 3339" o:spid="_x0000_s1101" style="position:absolute;left:2907;top:63469;width:2452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" filled="f" stroked="f">
                  <v:textbox inset="0,0,0,0">
                    <w:txbxContent>
                      <w:p w14:paraId="03734D67" w14:textId="77777777" w:rsidR="001647C5" w:rsidRDefault="00EE4198">
                        <w:pPr>
                          <w:spacing w:after="160" w:line="259" w:lineRule="auto"/>
                          <w:ind w:left="0" w:right="0" w:firstLine="0"/>
                          <w:jc w:val="left"/>
                        </w:pPr>
                        <w:r>
                          <w:rPr>
                            <w:rFonts w:ascii="Calibri" w:eastAsia="Calibri" w:hAnsi="Calibri" w:cs="Calibri"/>
                            <w:sz w:val="22"/>
                          </w:rPr>
                          <w:t xml:space="preserve">suspended school days to above </w:t>
                        </w:r>
                      </w:p>
                    </w:txbxContent>
                  </v:textbox>
                </v:rect>
                <v:rect id="Rectangle 26954" o:spid="_x0000_s1102" style="position:absolute;left:5284;top:6543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" filled="f" stroked="f">
                  <v:textbox inset="0,0,0,0">
                    <w:txbxContent>
                      <w:p w14:paraId="67390FDD"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rect id="Rectangle 26952" o:spid="_x0000_s1103" style="position:absolute;left:4568;top:65435;width:94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" filled="f" stroked="f">
                  <v:textbox inset="0,0,0,0">
                    <w:txbxContent>
                      <w:p w14:paraId="2FB5BFC6" w14:textId="77777777" w:rsidR="001647C5" w:rsidRDefault="00EE4198">
                        <w:pPr>
                          <w:spacing w:after="160" w:line="259" w:lineRule="auto"/>
                          <w:ind w:left="0" w:right="0" w:firstLine="0"/>
                          <w:jc w:val="left"/>
                        </w:pPr>
                        <w:r>
                          <w:rPr>
                            <w:rFonts w:ascii="Calibri" w:eastAsia="Calibri" w:hAnsi="Calibri" w:cs="Calibri"/>
                            <w:sz w:val="22"/>
                          </w:rPr>
                          <w:t>5</w:t>
                        </w:r>
                      </w:p>
                    </w:txbxContent>
                  </v:textbox>
                </v:rect>
                <v:rect id="Rectangle 3341" o:spid="_x0000_s1104" style="position:absolute;left:5604;top:65435;width:1834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" filled="f" stroked="f">
                  <v:textbox inset="0,0,0,0">
                    <w:txbxContent>
                      <w:p w14:paraId="6C6CF21E" w14:textId="77777777" w:rsidR="001647C5" w:rsidRDefault="00EE4198">
                        <w:pPr>
                          <w:spacing w:after="160" w:line="259" w:lineRule="auto"/>
                          <w:ind w:left="0" w:right="0" w:firstLine="0"/>
                          <w:jc w:val="left"/>
                        </w:pPr>
                        <w:r>
                          <w:rPr>
                            <w:rFonts w:ascii="Calibri" w:eastAsia="Calibri" w:hAnsi="Calibri" w:cs="Calibri"/>
                            <w:sz w:val="22"/>
                          </w:rPr>
                          <w:t>days for any given term?</w:t>
                        </w:r>
                      </w:p>
                    </w:txbxContent>
                  </v:textbox>
                </v:rect>
                <v:rect id="Rectangle 3342" o:spid="_x0000_s1105" style="position:absolute;left:19399;top:6543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" filled="f" stroked="f">
                  <v:textbox inset="0,0,0,0">
                    <w:txbxContent>
                      <w:p w14:paraId="2596F1EC"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shape id="Shape 3343" o:spid="_x0000_s1106" style="position:absolute;left:11052;top:69268;width:1326;height:6840;visibility:visible;mso-wrap-style:square;v-text-anchor:top" coordsize="132613,684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" path="m52095,l80670,r,602771l104038,562737v3937,-6858,12700,-9144,19431,-5207c130327,561594,132613,570357,128676,577088l66319,684022,3975,577088c,570357,2299,561594,9119,557530v6807,-3937,15544,-1651,19481,5207l52095,602989,52095,xe" fillcolor="red" stroked="f" strokeweight="0">
                  <v:stroke miterlimit="83231f" joinstyle="miter"/>
                  <v:path arrowok="t" textboxrect="0,0,132613,684022"/>
                </v:shape>
                <v:shape id="Shape 3344" o:spid="_x0000_s1107" style="position:absolute;left:22987;top:62780;width:5398;height:1311;visibility:visible;mso-wrap-style:square;v-text-anchor:top" coordsize="539877,13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" path="m422069,921c425609,,429514,445,432943,2477l539877,64833,432943,127064v-6858,4064,-15621,1778,-19558,-5081c409448,115126,411734,106363,418592,102426l458626,79057,,79057,,50482r458625,l418592,27115c411734,23178,409448,14415,413385,7557v1969,-3429,5144,-5715,8684,-6636xe" fillcolor="#00b050" stroked="f" strokeweight="0">
                  <v:stroke miterlimit="83231f" joinstyle="miter"/>
                  <v:path arrowok="t" textboxrect="0,0,539877,131128"/>
                </v:shape>
                <v:shape id="Shape 3345" o:spid="_x0000_s1108" style="position:absolute;left:1924;top:1037;width:21901;height:9589;visibility:visible;mso-wrap-style:square;v-text-anchor:top" coordsize="2190115,958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" path="m,159766c,71501,71552,,159804,l2030349,v88265,,159766,71501,159766,159766l2190115,798957v,88265,-71501,159893,-159766,159893l159804,958850c71552,958850,,887222,,798957l,159766xe" filled="f" strokecolor="#041e42" strokeweight="1pt">
                  <v:stroke miterlimit="83231f" joinstyle="miter"/>
                  <v:path arrowok="t" textboxrect="0,0,2190115,958850"/>
                </v:shape>
                <v:rect id="Rectangle 3346" o:spid="_x0000_s1109" style="position:absolute;left:4552;top:2305;width:621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" filled="f" stroked="f">
                  <v:textbox inset="0,0,0,0">
                    <w:txbxContent>
                      <w:p w14:paraId="61C060EF" w14:textId="77777777" w:rsidR="001647C5" w:rsidRDefault="00EE4198">
                        <w:pPr>
                          <w:spacing w:after="160" w:line="259" w:lineRule="auto"/>
                          <w:ind w:left="0" w:right="0" w:firstLine="0"/>
                          <w:jc w:val="left"/>
                        </w:pPr>
                        <w:r>
                          <w:rPr>
                            <w:rFonts w:ascii="Calibri" w:eastAsia="Calibri" w:hAnsi="Calibri" w:cs="Calibri"/>
                            <w:sz w:val="22"/>
                          </w:rPr>
                          <w:t xml:space="preserve">Will the </w:t>
                        </w:r>
                      </w:p>
                    </w:txbxContent>
                  </v:textbox>
                </v:rect>
                <v:rect id="Rectangle 3347" o:spid="_x0000_s1110" style="position:absolute;left:9219;top:2305;width:899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" filled="f" stroked="f">
                  <v:textbox inset="0,0,0,0">
                    <w:txbxContent>
                      <w:p w14:paraId="1C5A492A" w14:textId="77777777" w:rsidR="001647C5" w:rsidRDefault="00EE4198">
                        <w:pPr>
                          <w:spacing w:after="160" w:line="259" w:lineRule="auto"/>
                          <w:ind w:left="0" w:right="0" w:firstLine="0"/>
                          <w:jc w:val="left"/>
                        </w:pPr>
                        <w:r>
                          <w:rPr>
                            <w:rFonts w:ascii="Calibri" w:eastAsia="Calibri" w:hAnsi="Calibri" w:cs="Calibri"/>
                            <w:sz w:val="22"/>
                          </w:rPr>
                          <w:t>suspension/</w:t>
                        </w:r>
                      </w:p>
                    </w:txbxContent>
                  </v:textbox>
                </v:rect>
                <v:rect id="Rectangle 3348" o:spid="_x0000_s1111" style="position:absolute;left:15985;top:2305;width:734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" filled="f" stroked="f">
                  <v:textbox inset="0,0,0,0">
                    <w:txbxContent>
                      <w:p w14:paraId="2718179D" w14:textId="77777777" w:rsidR="001647C5" w:rsidRDefault="00EE4198">
                        <w:pPr>
                          <w:spacing w:after="160" w:line="259" w:lineRule="auto"/>
                          <w:ind w:left="0" w:right="0" w:firstLine="0"/>
                          <w:jc w:val="left"/>
                        </w:pPr>
                        <w:r>
                          <w:rPr>
                            <w:rFonts w:ascii="Calibri" w:eastAsia="Calibri" w:hAnsi="Calibri" w:cs="Calibri"/>
                            <w:sz w:val="22"/>
                          </w:rPr>
                          <w:t xml:space="preserve">exclusion </w:t>
                        </w:r>
                      </w:p>
                    </w:txbxContent>
                  </v:textbox>
                </v:rect>
                <v:rect id="Rectangle 3349" o:spid="_x0000_s1112" style="position:absolute;left:5208;top:4271;width:2080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" filled="f" stroked="f">
                  <v:textbox inset="0,0,0,0">
                    <w:txbxContent>
                      <w:p w14:paraId="7F42CC4C" w14:textId="77777777" w:rsidR="001647C5" w:rsidRDefault="00EE4198">
                        <w:pPr>
                          <w:spacing w:after="160" w:line="259" w:lineRule="auto"/>
                          <w:ind w:left="0" w:right="0" w:firstLine="0"/>
                          <w:jc w:val="left"/>
                        </w:pPr>
                        <w:r>
                          <w:rPr>
                            <w:rFonts w:ascii="Calibri" w:eastAsia="Calibri" w:hAnsi="Calibri" w:cs="Calibri"/>
                            <w:sz w:val="22"/>
                          </w:rPr>
                          <w:t xml:space="preserve">result in the pupil missing a </w:t>
                        </w:r>
                      </w:p>
                    </w:txbxContent>
                  </v:textbox>
                </v:rect>
                <v:rect id="Rectangle 3350" o:spid="_x0000_s1113" style="position:absolute;left:4339;top:6237;width:2046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" filled="f" stroked="f">
                  <v:textbox inset="0,0,0,0">
                    <w:txbxContent>
                      <w:p w14:paraId="009A4DF8" w14:textId="77777777" w:rsidR="001647C5" w:rsidRDefault="00EE4198">
                        <w:pPr>
                          <w:spacing w:after="160" w:line="259" w:lineRule="auto"/>
                          <w:ind w:left="0" w:right="0" w:firstLine="0"/>
                          <w:jc w:val="left"/>
                        </w:pPr>
                        <w:r>
                          <w:rPr>
                            <w:rFonts w:ascii="Calibri" w:eastAsia="Calibri" w:hAnsi="Calibri" w:cs="Calibri"/>
                            <w:sz w:val="22"/>
                          </w:rPr>
                          <w:t>public examination or natio</w:t>
                        </w:r>
                      </w:p>
                    </w:txbxContent>
                  </v:textbox>
                </v:rect>
                <v:rect id="Rectangle 3351" o:spid="_x0000_s1114" style="position:absolute;left:19719;top:6237;width:267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" filled="f" stroked="f">
                  <v:textbox inset="0,0,0,0">
                    <w:txbxContent>
                      <w:p w14:paraId="37EE2928" w14:textId="77777777" w:rsidR="001647C5" w:rsidRDefault="00EE4198">
                        <w:pPr>
                          <w:spacing w:after="160" w:line="259" w:lineRule="auto"/>
                          <w:ind w:left="0" w:right="0" w:firstLine="0"/>
                          <w:jc w:val="left"/>
                        </w:pPr>
                        <w:r>
                          <w:rPr>
                            <w:rFonts w:ascii="Calibri" w:eastAsia="Calibri" w:hAnsi="Calibri" w:cs="Calibri"/>
                            <w:sz w:val="22"/>
                          </w:rPr>
                          <w:t xml:space="preserve">nal </w:t>
                        </w:r>
                      </w:p>
                    </w:txbxContent>
                  </v:textbox>
                </v:rect>
                <v:rect id="Rectangle 3352" o:spid="_x0000_s1115" style="position:absolute;left:8305;top:8187;width:12184;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ms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DPrzfhCcgZy8AAAD//wMAUEsBAi0AFAAGAAgAAAAhANvh9svuAAAAhQEAABMAAAAAAAAA&#10;AAAAAAAAAAAAAFtDb250ZW50X1R5cGVzXS54bWxQSwECLQAUAAYACAAAACEAWvQsW78AAAAVAQAA&#10;CwAAAAAAAAAAAAAAAAAfAQAAX3JlbHMvLnJlbHNQSwECLQAUAAYACAAAACEAbxJZrMYAAADdAAAA&#10;DwAAAAAAAAAAAAAAAAAHAgAAZHJzL2Rvd25yZXYueG1sUEsFBgAAAAADAAMAtwAAAPoCAAAAAA==&#10;" filled="f" stroked="f">
                  <v:textbox inset="0,0,0,0">
                    <w:txbxContent>
                      <w:p w14:paraId="0FEB1258" w14:textId="77777777" w:rsidR="001647C5" w:rsidRDefault="00EE4198">
                        <w:pPr>
                          <w:spacing w:after="160" w:line="259" w:lineRule="auto"/>
                          <w:ind w:left="0" w:right="0" w:firstLine="0"/>
                          <w:jc w:val="left"/>
                        </w:pPr>
                        <w:r>
                          <w:rPr>
                            <w:rFonts w:ascii="Calibri" w:eastAsia="Calibri" w:hAnsi="Calibri" w:cs="Calibri"/>
                            <w:sz w:val="22"/>
                          </w:rPr>
                          <w:t>curriculum test?</w:t>
                        </w:r>
                      </w:p>
                    </w:txbxContent>
                  </v:textbox>
                </v:rect>
                <v:rect id="Rectangle 3353" o:spid="_x0000_s1116" style="position:absolute;left:17463;top:8187;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" filled="f" stroked="f">
                  <v:textbox inset="0,0,0,0">
                    <w:txbxContent>
                      <w:p w14:paraId="48375BE0"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shape id="Shape 3354" o:spid="_x0000_s1117" style="position:absolute;left:28524;top:56780;width:15335;height:12573;visibility:visible;mso-wrap-style:square;v-text-anchor:top" coordsize="1533525,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" path="m,209550c,93853,93853,,209550,l1323975,v115697,,209550,93853,209550,209550l1533525,1047750v,115824,-93853,209550,-209550,209550l209550,1257300c93853,1257300,,1163574,,1047750l,209550xe" filled="f" strokecolor="#041e42" strokeweight="1pt">
                  <v:stroke miterlimit="83231f" joinstyle="miter"/>
                  <v:path arrowok="t" textboxrect="0,0,1533525,1257300"/>
                </v:shape>
                <v:rect id="Rectangle 3355" o:spid="_x0000_s1118" style="position:absolute;left:33667;top:58440;width:710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" filled="f" stroked="f">
                  <v:textbox inset="0,0,0,0">
                    <w:txbxContent>
                      <w:p w14:paraId="54F5279A" w14:textId="77777777" w:rsidR="001647C5" w:rsidRDefault="00EE4198">
                        <w:pPr>
                          <w:spacing w:after="160" w:line="259" w:lineRule="auto"/>
                          <w:ind w:left="0" w:right="0" w:firstLine="0"/>
                          <w:jc w:val="left"/>
                        </w:pPr>
                        <w:r>
                          <w:rPr>
                            <w:rFonts w:ascii="Calibri" w:eastAsia="Calibri" w:hAnsi="Calibri" w:cs="Calibri"/>
                            <w:sz w:val="22"/>
                          </w:rPr>
                          <w:t xml:space="preserve">Have the </w:t>
                        </w:r>
                      </w:p>
                    </w:txbxContent>
                  </v:textbox>
                </v:rect>
                <v:rect id="Rectangle 3356" o:spid="_x0000_s1119" style="position:absolute;left:32067;top:60406;width:571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" filled="f" stroked="f">
                  <v:textbox inset="0,0,0,0">
                    <w:txbxContent>
                      <w:p w14:paraId="17452D5A" w14:textId="77777777" w:rsidR="001647C5" w:rsidRDefault="00EE4198">
                        <w:pPr>
                          <w:spacing w:after="160" w:line="259" w:lineRule="auto"/>
                          <w:ind w:left="0" w:right="0" w:firstLine="0"/>
                          <w:jc w:val="left"/>
                        </w:pPr>
                        <w:r>
                          <w:rPr>
                            <w:rFonts w:ascii="Calibri" w:eastAsia="Calibri" w:hAnsi="Calibri" w:cs="Calibri"/>
                            <w:sz w:val="22"/>
                          </w:rPr>
                          <w:t>parents</w:t>
                        </w:r>
                      </w:p>
                    </w:txbxContent>
                  </v:textbox>
                </v:rect>
                <v:rect id="Rectangle 3357" o:spid="_x0000_s1120" style="position:absolute;left:36365;top:60406;width:524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" filled="f" stroked="f">
                  <v:textbox inset="0,0,0,0">
                    <w:txbxContent>
                      <w:p w14:paraId="406B783A" w14:textId="77777777" w:rsidR="001647C5" w:rsidRDefault="00EE4198">
                        <w:pPr>
                          <w:spacing w:after="160" w:line="259" w:lineRule="auto"/>
                          <w:ind w:left="0" w:right="0" w:firstLine="0"/>
                          <w:jc w:val="left"/>
                        </w:pPr>
                        <w:r>
                          <w:rPr>
                            <w:rFonts w:ascii="Calibri" w:eastAsia="Calibri" w:hAnsi="Calibri" w:cs="Calibri"/>
                            <w:sz w:val="22"/>
                          </w:rPr>
                          <w:t>/carers</w:t>
                        </w:r>
                      </w:p>
                    </w:txbxContent>
                  </v:textbox>
                </v:rect>
                <v:rect id="Rectangle 3358" o:spid="_x0000_s1121" style="position:absolute;left:40312;top:6040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" filled="f" stroked="f">
                  <v:textbox inset="0,0,0,0">
                    <w:txbxContent>
                      <w:p w14:paraId="181C1A75"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rect id="Rectangle 3360" o:spid="_x0000_s1122" style="position:absolute;left:31366;top:62372;width:935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" filled="f" stroked="f">
                  <v:textbox inset="0,0,0,0">
                    <w:txbxContent>
                      <w:p w14:paraId="07AAAB68" w14:textId="77777777" w:rsidR="001647C5" w:rsidRDefault="00EE4198">
                        <w:pPr>
                          <w:spacing w:after="160" w:line="259" w:lineRule="auto"/>
                          <w:ind w:left="0" w:right="0" w:firstLine="0"/>
                          <w:jc w:val="left"/>
                        </w:pPr>
                        <w:r>
                          <w:rPr>
                            <w:rFonts w:ascii="Calibri" w:eastAsia="Calibri" w:hAnsi="Calibri" w:cs="Calibri"/>
                            <w:sz w:val="22"/>
                          </w:rPr>
                          <w:t xml:space="preserve">requested a </w:t>
                        </w:r>
                      </w:p>
                    </w:txbxContent>
                  </v:textbox>
                </v:rect>
                <v:rect id="Rectangle 27257" o:spid="_x0000_s1123" style="position:absolute;left:38407;top:62372;width:345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" filled="f" stroked="f">
                  <v:textbox inset="0,0,0,0">
                    <w:txbxContent>
                      <w:p w14:paraId="437DA61C" w14:textId="77777777" w:rsidR="001647C5" w:rsidRDefault="00EE4198">
                        <w:pPr>
                          <w:spacing w:after="160" w:line="259" w:lineRule="auto"/>
                          <w:ind w:left="0" w:right="0" w:firstLine="0"/>
                          <w:jc w:val="left"/>
                        </w:pPr>
                        <w:r>
                          <w:rPr>
                            <w:rFonts w:ascii="Calibri" w:eastAsia="Calibri" w:hAnsi="Calibri" w:cs="Calibri"/>
                            <w:sz w:val="22"/>
                            <w:shd w:val="clear" w:color="auto" w:fill="FFFFFF"/>
                          </w:rPr>
                          <w:t>local</w:t>
                        </w:r>
                      </w:p>
                    </w:txbxContent>
                  </v:textbox>
                </v:rect>
                <v:rect id="Rectangle 27258" o:spid="_x0000_s1124" style="position:absolute;left:40996;top:62372;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" filled="f" stroked="f">
                  <v:textbox inset="0,0,0,0">
                    <w:txbxContent>
                      <w:p w14:paraId="15BFD9CC"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rect id="Rectangle 3363" o:spid="_x0000_s1125" style="position:absolute;left:30421;top:64338;width:1530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" filled="f" stroked="f">
                  <v:textbox inset="0,0,0,0">
                    <w:txbxContent>
                      <w:p w14:paraId="03828315" w14:textId="6F4B852B" w:rsidR="001647C5" w:rsidRDefault="00E16AA3">
                        <w:pPr>
                          <w:spacing w:after="160" w:line="259" w:lineRule="auto"/>
                          <w:ind w:left="0" w:right="0" w:firstLine="0"/>
                          <w:jc w:val="left"/>
                        </w:pPr>
                        <w:r>
                          <w:rPr>
                            <w:rFonts w:ascii="Calibri" w:eastAsia="Calibri" w:hAnsi="Calibri" w:cs="Calibri"/>
                            <w:sz w:val="22"/>
                            <w:shd w:val="clear" w:color="auto" w:fill="FFFFFF"/>
                          </w:rPr>
                          <w:t xml:space="preserve">trust </w:t>
                        </w:r>
                        <w:r w:rsidR="00EE4198">
                          <w:rPr>
                            <w:rFonts w:ascii="Calibri" w:eastAsia="Calibri" w:hAnsi="Calibri" w:cs="Calibri"/>
                            <w:sz w:val="22"/>
                            <w:shd w:val="clear" w:color="auto" w:fill="FFFFFF"/>
                          </w:rPr>
                          <w:t>committee</w:t>
                        </w:r>
                      </w:p>
                    </w:txbxContent>
                  </v:textbox>
                </v:rect>
                <v:rect id="Rectangle 3364" o:spid="_x0000_s1126" style="position:absolute;left:41945;top:6433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" filled="f" stroked="f">
                  <v:textbox inset="0,0,0,0">
                    <w:txbxContent>
                      <w:p w14:paraId="23A008D4"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rect id="Rectangle 3365" o:spid="_x0000_s1127" style="position:absolute;left:33545;top:66289;width:704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" filled="f" stroked="f">
                  <v:textbox inset="0,0,0,0">
                    <w:txbxContent>
                      <w:p w14:paraId="2B57CB6E" w14:textId="77777777" w:rsidR="001647C5" w:rsidRDefault="00EE4198">
                        <w:pPr>
                          <w:spacing w:after="160" w:line="259" w:lineRule="auto"/>
                          <w:ind w:left="0" w:right="0" w:firstLine="0"/>
                          <w:jc w:val="left"/>
                        </w:pPr>
                        <w:r>
                          <w:rPr>
                            <w:rFonts w:ascii="Calibri" w:eastAsia="Calibri" w:hAnsi="Calibri" w:cs="Calibri"/>
                            <w:sz w:val="22"/>
                          </w:rPr>
                          <w:t>meeting?</w:t>
                        </w:r>
                      </w:p>
                    </w:txbxContent>
                  </v:textbox>
                </v:rect>
                <v:rect id="Rectangle 3366" o:spid="_x0000_s1128" style="position:absolute;left:38834;top:6628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" filled="f" stroked="f">
                  <v:textbox inset="0,0,0,0">
                    <w:txbxContent>
                      <w:p w14:paraId="1961FAA3" w14:textId="77777777" w:rsidR="001647C5" w:rsidRDefault="00EE4198">
                        <w:pPr>
                          <w:spacing w:after="160" w:line="259" w:lineRule="auto"/>
                          <w:ind w:left="0" w:right="0" w:firstLine="0"/>
                          <w:jc w:val="left"/>
                        </w:pPr>
                        <w:r>
                          <w:rPr>
                            <w:rFonts w:ascii="Calibri" w:eastAsia="Calibri" w:hAnsi="Calibri" w:cs="Calibri"/>
                            <w:sz w:val="22"/>
                          </w:rPr>
                          <w:t xml:space="preserve"> </w:t>
                        </w:r>
                      </w:p>
                    </w:txbxContent>
                  </v:textbox>
                </v:rect>
                <v:shape id="Shape 3367" o:spid="_x0000_s1129" style="position:absolute;left:44024;top:62768;width:5398;height:1311;visibility:visible;mso-wrap-style:square;v-text-anchor:top" coordsize="539750,131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" path="m422068,921c425609,,429514,445,432943,2477l539750,64833,432943,127064v-6858,4063,-15621,1778,-19558,-5081c409448,115126,411734,106363,418592,102426l458626,79057,,79057,,50482r458626,l418592,27115c411734,23177,409448,14415,413385,7556v1968,-3429,5143,-5714,8683,-6635xe" fillcolor="#00b050" stroked="f" strokeweight="0">
                  <v:stroke miterlimit="83231f" joinstyle="miter"/>
                  <v:path arrowok="t" textboxrect="0,0,539750,131127"/>
                </v:shape>
                <v:shape id="Shape 3368" o:spid="_x0000_s1130" style="position:absolute;left:42183;top:167;width:27108;height:18498;visibility:visible;mso-wrap-style:square;v-text-anchor:top" coordsize="2710815,1849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" path="m308356,l2402459,v170307,,308356,138050,308356,308229l2710815,1541400v,170306,-138049,308355,-308356,308355l308356,1849755c138049,1849755,,1711706,,1541400l,308229c,138050,138049,,308356,xe" fillcolor="#041e42" stroked="f" strokeweight="0">
                  <v:stroke miterlimit="83231f" joinstyle="miter"/>
                  <v:path arrowok="t" textboxrect="0,0,2710815,1849755"/>
                </v:shape>
                <v:shape id="Shape 3369" o:spid="_x0000_s1131" style="position:absolute;left:42183;top:167;width:27108;height:18498;visibility:visible;mso-wrap-style:square;v-text-anchor:top" coordsize="2710815,1849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" path="m,308229c,138050,138049,,308356,l2402459,v170307,,308356,138050,308356,308229l2710815,1541400v,170306,-138049,308355,-308356,308355l308356,1849755c138049,1849755,,1711706,,1541400l,308229xe" filled="f" strokecolor="#041e42" strokeweight="1pt">
                  <v:stroke miterlimit="83231f" joinstyle="miter"/>
                  <v:path arrowok="t" textboxrect="0,0,2710815,1849755"/>
                </v:shape>
                <v:rect id="Rectangle 3370" o:spid="_x0000_s1132" style="position:absolute;left:45755;top:1863;width:321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" filled="f" stroked="f">
                  <v:textbox inset="0,0,0,0">
                    <w:txbxContent>
                      <w:p w14:paraId="438D05DA" w14:textId="77777777" w:rsidR="001647C5" w:rsidRDefault="00EE4198">
                        <w:pPr>
                          <w:spacing w:after="160" w:line="259" w:lineRule="auto"/>
                          <w:ind w:left="0" w:right="0" w:firstLine="0"/>
                          <w:jc w:val="left"/>
                        </w:pPr>
                        <w:r>
                          <w:rPr>
                            <w:rFonts w:ascii="Calibri" w:eastAsia="Calibri" w:hAnsi="Calibri" w:cs="Calibri"/>
                            <w:color w:val="FFFFFF"/>
                            <w:sz w:val="22"/>
                          </w:rPr>
                          <w:t xml:space="preserve">The </w:t>
                        </w:r>
                      </w:p>
                    </w:txbxContent>
                  </v:textbox>
                </v:rect>
                <v:rect id="Rectangle 3371" o:spid="_x0000_s1133" style="position:absolute;left:48178;top:1863;width:1915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" filled="f" stroked="f">
                  <v:textbox inset="0,0,0,0">
                    <w:txbxContent>
                      <w:p w14:paraId="1EF5DAFA" w14:textId="5F279E4B" w:rsidR="001647C5" w:rsidRDefault="00902F49">
                        <w:pPr>
                          <w:spacing w:after="160" w:line="259" w:lineRule="auto"/>
                          <w:ind w:left="0" w:right="0" w:firstLine="0"/>
                          <w:jc w:val="left"/>
                        </w:pPr>
                        <w:r>
                          <w:rPr>
                            <w:rFonts w:ascii="Calibri" w:eastAsia="Calibri" w:hAnsi="Calibri" w:cs="Calibri"/>
                            <w:color w:val="FFFFFF"/>
                            <w:sz w:val="22"/>
                          </w:rPr>
                          <w:t>local trust</w:t>
                        </w:r>
                        <w:r w:rsidR="00EE4198">
                          <w:rPr>
                            <w:rFonts w:ascii="Calibri" w:eastAsia="Calibri" w:hAnsi="Calibri" w:cs="Calibri"/>
                            <w:color w:val="FFFFFF"/>
                            <w:sz w:val="22"/>
                          </w:rPr>
                          <w:t xml:space="preserve"> committee</w:t>
                        </w:r>
                      </w:p>
                    </w:txbxContent>
                  </v:textbox>
                </v:rect>
                <v:rect id="Rectangle 3372" o:spid="_x0000_s1134" style="position:absolute;left:62584;top:186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" filled="f" stroked="f">
                  <v:textbox inset="0,0,0,0">
                    <w:txbxContent>
                      <w:p w14:paraId="67C0C7AC"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v:textbox>
                </v:rect>
                <v:rect id="Rectangle 3373" o:spid="_x0000_s1135" style="position:absolute;left:62904;top:1863;width:419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" filled="f" stroked="f">
                  <v:textbox inset="0,0,0,0">
                    <w:txbxContent>
                      <w:p w14:paraId="7A4A713B" w14:textId="77777777" w:rsidR="001647C5" w:rsidRDefault="00EE4198">
                        <w:pPr>
                          <w:spacing w:after="160" w:line="259" w:lineRule="auto"/>
                          <w:ind w:left="0" w:right="0" w:firstLine="0"/>
                          <w:jc w:val="left"/>
                        </w:pPr>
                        <w:r>
                          <w:rPr>
                            <w:rFonts w:ascii="Calibri" w:eastAsia="Calibri" w:hAnsi="Calibri" w:cs="Calibri"/>
                            <w:color w:val="FFFFFF"/>
                            <w:sz w:val="22"/>
                          </w:rPr>
                          <w:t xml:space="preserve">must </w:t>
                        </w:r>
                      </w:p>
                    </w:txbxContent>
                  </v:textbox>
                </v:rect>
                <v:rect id="Rectangle 3374" o:spid="_x0000_s1136" style="position:absolute;left:45999;top:3829;width:2635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" filled="f" stroked="f">
                  <v:textbox inset="0,0,0,0">
                    <w:txbxContent>
                      <w:p w14:paraId="75BEF6E9" w14:textId="77777777" w:rsidR="001647C5" w:rsidRDefault="00EE4198">
                        <w:pPr>
                          <w:spacing w:after="160" w:line="259" w:lineRule="auto"/>
                          <w:ind w:left="0" w:right="0" w:firstLine="0"/>
                          <w:jc w:val="left"/>
                        </w:pPr>
                        <w:r>
                          <w:rPr>
                            <w:rFonts w:ascii="Calibri" w:eastAsia="Calibri" w:hAnsi="Calibri" w:cs="Calibri"/>
                            <w:color w:val="FFFFFF"/>
                            <w:sz w:val="22"/>
                          </w:rPr>
                          <w:t xml:space="preserve">convene a meeting to consider the </w:t>
                        </w:r>
                      </w:p>
                    </w:txbxContent>
                  </v:textbox>
                </v:rect>
                <v:rect id="Rectangle 3375" o:spid="_x0000_s1137" style="position:absolute;left:44155;top:5795;width:3122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" filled="f" stroked="f">
                  <v:textbox inset="0,0,0,0">
                    <w:txbxContent>
                      <w:p w14:paraId="110F5C4F" w14:textId="77777777" w:rsidR="001647C5" w:rsidRDefault="00EE4198">
                        <w:pPr>
                          <w:spacing w:after="160" w:line="259" w:lineRule="auto"/>
                          <w:ind w:left="0" w:right="0" w:firstLine="0"/>
                          <w:jc w:val="left"/>
                        </w:pPr>
                        <w:r>
                          <w:rPr>
                            <w:rFonts w:ascii="Calibri" w:eastAsia="Calibri" w:hAnsi="Calibri" w:cs="Calibri"/>
                            <w:color w:val="FFFFFF"/>
                            <w:sz w:val="22"/>
                          </w:rPr>
                          <w:t xml:space="preserve">reinstatement of the pupil within 15 days </w:t>
                        </w:r>
                      </w:p>
                    </w:txbxContent>
                  </v:textbox>
                </v:rect>
                <v:rect id="Rectangle 3376" o:spid="_x0000_s1138" style="position:absolute;left:47645;top:7745;width:2194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PP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w+HnCP7ehCcg5y8AAAD//wMAUEsBAi0AFAAGAAgAAAAhANvh9svuAAAAhQEAABMAAAAAAAAA&#10;AAAAAAAAAAAAAFtDb250ZW50X1R5cGVzXS54bWxQSwECLQAUAAYACAAAACEAWvQsW78AAAAVAQAA&#10;CwAAAAAAAAAAAAAAAAAfAQAAX3JlbHMvLnJlbHNQSwECLQAUAAYACAAAACEAW5wDz8YAAADdAAAA&#10;DwAAAAAAAAAAAAAAAAAHAgAAZHJzL2Rvd25yZXYueG1sUEsFBgAAAAADAAMAtwAAAPoCAAAAAA==&#10;" filled="f" stroked="f">
                  <v:textbox inset="0,0,0,0">
                    <w:txbxContent>
                      <w:p w14:paraId="78638348" w14:textId="77777777" w:rsidR="001647C5" w:rsidRDefault="00EE4198">
                        <w:pPr>
                          <w:spacing w:after="160" w:line="259" w:lineRule="auto"/>
                          <w:ind w:left="0" w:right="0" w:firstLine="0"/>
                          <w:jc w:val="left"/>
                        </w:pPr>
                        <w:r>
                          <w:rPr>
                            <w:rFonts w:ascii="Calibri" w:eastAsia="Calibri" w:hAnsi="Calibri" w:cs="Calibri"/>
                            <w:color w:val="FFFFFF"/>
                            <w:sz w:val="22"/>
                          </w:rPr>
                          <w:t xml:space="preserve">of receiving the notice of the </w:t>
                        </w:r>
                      </w:p>
                    </w:txbxContent>
                  </v:textbox>
                </v:rect>
                <v:rect id="Rectangle 3377" o:spid="_x0000_s1139" style="position:absolute;left:44246;top:9711;width:899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" filled="f" stroked="f">
                  <v:textbox inset="0,0,0,0">
                    <w:txbxContent>
                      <w:p w14:paraId="35FE334F" w14:textId="77777777" w:rsidR="001647C5" w:rsidRDefault="00EE4198">
                        <w:pPr>
                          <w:spacing w:after="160" w:line="259" w:lineRule="auto"/>
                          <w:ind w:left="0" w:right="0" w:firstLine="0"/>
                          <w:jc w:val="left"/>
                        </w:pPr>
                        <w:r>
                          <w:rPr>
                            <w:rFonts w:ascii="Calibri" w:eastAsia="Calibri" w:hAnsi="Calibri" w:cs="Calibri"/>
                            <w:color w:val="FFFFFF"/>
                            <w:sz w:val="22"/>
                          </w:rPr>
                          <w:t>suspension/</w:t>
                        </w:r>
                      </w:p>
                    </w:txbxContent>
                  </v:textbox>
                </v:rect>
                <v:rect id="Rectangle 3378" o:spid="_x0000_s1140" style="position:absolute;left:51013;top:9711;width:1099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" filled="f" stroked="f">
                  <v:textbox inset="0,0,0,0">
                    <w:txbxContent>
                      <w:p w14:paraId="3A8A99E6" w14:textId="77777777" w:rsidR="001647C5" w:rsidRDefault="00EE4198">
                        <w:pPr>
                          <w:spacing w:after="160" w:line="259" w:lineRule="auto"/>
                          <w:ind w:left="0" w:right="0" w:firstLine="0"/>
                          <w:jc w:val="left"/>
                        </w:pPr>
                        <w:r>
                          <w:rPr>
                            <w:rFonts w:ascii="Calibri" w:eastAsia="Calibri" w:hAnsi="Calibri" w:cs="Calibri"/>
                            <w:color w:val="FFFFFF"/>
                            <w:sz w:val="22"/>
                          </w:rPr>
                          <w:t xml:space="preserve">exclusion. The </w:t>
                        </w:r>
                      </w:p>
                    </w:txbxContent>
                  </v:textbox>
                </v:rect>
                <v:rect id="Rectangle 3379" o:spid="_x0000_s1141" style="position:absolute;left:59292;top:9711;width:1100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" filled="f" stroked="f">
                  <v:textbox inset="0,0,0,0">
                    <w:txbxContent>
                      <w:p w14:paraId="73783295" w14:textId="6045EC48" w:rsidR="001647C5" w:rsidRDefault="00902F49">
                        <w:pPr>
                          <w:spacing w:after="160" w:line="259" w:lineRule="auto"/>
                          <w:ind w:left="0" w:right="0" w:firstLine="0"/>
                          <w:jc w:val="left"/>
                        </w:pPr>
                        <w:r>
                          <w:rPr>
                            <w:rFonts w:ascii="Calibri" w:eastAsia="Calibri" w:hAnsi="Calibri" w:cs="Calibri"/>
                            <w:color w:val="FFFFFF"/>
                            <w:sz w:val="22"/>
                          </w:rPr>
                          <w:t>local trust</w:t>
                        </w:r>
                        <w:r w:rsidR="00EE4198">
                          <w:rPr>
                            <w:rFonts w:ascii="Calibri" w:eastAsia="Calibri" w:hAnsi="Calibri" w:cs="Calibri"/>
                            <w:color w:val="FFFFFF"/>
                            <w:sz w:val="22"/>
                          </w:rPr>
                          <w:t xml:space="preserve"> </w:t>
                        </w:r>
                      </w:p>
                    </w:txbxContent>
                  </v:textbox>
                </v:rect>
                <v:rect id="Rectangle 3380" o:spid="_x0000_s1142" style="position:absolute;left:44079;top:11677;width:817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" filled="f" stroked="f">
                  <v:textbox inset="0,0,0,0">
                    <w:txbxContent>
                      <w:p w14:paraId="6903DC62" w14:textId="77777777" w:rsidR="001647C5" w:rsidRDefault="00EE4198">
                        <w:pPr>
                          <w:spacing w:after="160" w:line="259" w:lineRule="auto"/>
                          <w:ind w:left="0" w:right="0" w:firstLine="0"/>
                          <w:jc w:val="left"/>
                        </w:pPr>
                        <w:r>
                          <w:rPr>
                            <w:rFonts w:ascii="Calibri" w:eastAsia="Calibri" w:hAnsi="Calibri" w:cs="Calibri"/>
                            <w:color w:val="FFFFFF"/>
                            <w:sz w:val="22"/>
                          </w:rPr>
                          <w:t>committee</w:t>
                        </w:r>
                      </w:p>
                    </w:txbxContent>
                  </v:textbox>
                </v:rect>
                <v:rect id="Rectangle 3381" o:spid="_x0000_s1143" style="position:absolute;left:50236;top:1167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" filled="f" stroked="f">
                  <v:textbox inset="0,0,0,0">
                    <w:txbxContent>
                      <w:p w14:paraId="7F71B8FB"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v:textbox>
                </v:rect>
                <v:rect id="Rectangle 3382" o:spid="_x0000_s1144" style="position:absolute;left:50540;top:11677;width:22844;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" filled="f" stroked="f">
                  <v:textbox inset="0,0,0,0">
                    <w:txbxContent>
                      <w:p w14:paraId="4DCB7EAE" w14:textId="77777777" w:rsidR="001647C5" w:rsidRDefault="00EE4198">
                        <w:pPr>
                          <w:spacing w:after="160" w:line="259" w:lineRule="auto"/>
                          <w:ind w:left="0" w:right="0" w:firstLine="0"/>
                          <w:jc w:val="left"/>
                        </w:pPr>
                        <w:r>
                          <w:rPr>
                            <w:rFonts w:ascii="Calibri" w:eastAsia="Calibri" w:hAnsi="Calibri" w:cs="Calibri"/>
                            <w:color w:val="FFFFFF"/>
                            <w:sz w:val="22"/>
                          </w:rPr>
                          <w:t xml:space="preserve">must take reasonable steps to </w:t>
                        </w:r>
                      </w:p>
                    </w:txbxContent>
                  </v:textbox>
                </v:rect>
                <v:rect id="Rectangle 3383" o:spid="_x0000_s1145" style="position:absolute;left:44978;top:13643;width:290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" filled="f" stroked="f">
                  <v:textbox inset="0,0,0,0">
                    <w:txbxContent>
                      <w:p w14:paraId="108BFE26" w14:textId="77777777" w:rsidR="001647C5" w:rsidRDefault="00EE4198">
                        <w:pPr>
                          <w:spacing w:after="160" w:line="259" w:lineRule="auto"/>
                          <w:ind w:left="0" w:right="0" w:firstLine="0"/>
                          <w:jc w:val="left"/>
                        </w:pPr>
                        <w:r>
                          <w:rPr>
                            <w:rFonts w:ascii="Calibri" w:eastAsia="Calibri" w:hAnsi="Calibri" w:cs="Calibri"/>
                            <w:color w:val="FFFFFF"/>
                            <w:sz w:val="22"/>
                          </w:rPr>
                          <w:t xml:space="preserve">consider the reinstatement before the </w:t>
                        </w:r>
                      </w:p>
                    </w:txbxContent>
                  </v:textbox>
                </v:rect>
                <v:rect id="Rectangle 3384" o:spid="_x0000_s1146" style="position:absolute;left:48818;top:15594;width:1844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" filled="f" stroked="f">
                  <v:textbox inset="0,0,0,0">
                    <w:txbxContent>
                      <w:p w14:paraId="09737575" w14:textId="77777777" w:rsidR="001647C5" w:rsidRDefault="00EE4198">
                        <w:pPr>
                          <w:spacing w:after="160" w:line="259" w:lineRule="auto"/>
                          <w:ind w:left="0" w:right="0" w:firstLine="0"/>
                          <w:jc w:val="left"/>
                        </w:pPr>
                        <w:r>
                          <w:rPr>
                            <w:rFonts w:ascii="Calibri" w:eastAsia="Calibri" w:hAnsi="Calibri" w:cs="Calibri"/>
                            <w:color w:val="FFFFFF"/>
                            <w:sz w:val="22"/>
                          </w:rPr>
                          <w:t>examination takes place.</w:t>
                        </w:r>
                      </w:p>
                    </w:txbxContent>
                  </v:textbox>
                </v:rect>
                <v:rect id="Rectangle 3385" o:spid="_x0000_s1147" style="position:absolute;left:62691;top:1559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" filled="f" stroked="f">
                  <v:textbox inset="0,0,0,0">
                    <w:txbxContent>
                      <w:p w14:paraId="65A45E9B"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v:textbox>
                </v:rect>
                <v:shape id="Shape 3386" o:spid="_x0000_s1148" style="position:absolute;left:41941;top:19760;width:27864;height:9912;visibility:visible;mso-wrap-style:square;v-text-anchor:top" coordsize="2786380,991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" path="m165227,l2621153,v91313,,165227,73914,165227,165227l2786380,826008v,91313,-73914,165227,-165227,165227l165227,991235c73914,991235,,917321,,826008l,165227c,73914,73914,,165227,xe" fillcolor="#041e42" stroked="f" strokeweight="0">
                  <v:stroke miterlimit="83231f" joinstyle="miter"/>
                  <v:path arrowok="t" textboxrect="0,0,2786380,991235"/>
                </v:shape>
                <v:shape id="Shape 3387" o:spid="_x0000_s1149" style="position:absolute;left:41941;top:19760;width:27864;height:9912;visibility:visible;mso-wrap-style:square;v-text-anchor:top" coordsize="2786380,991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" path="m,165227c,73914,73914,,165227,l2621153,v91313,,165227,73914,165227,165227l2786380,826008v,91313,-73914,165227,-165227,165227l165227,991235c73914,991235,,917321,,826008l,165227xe" filled="f" strokecolor="#041e42" strokeweight="1pt">
                  <v:stroke miterlimit="83231f" joinstyle="miter"/>
                  <v:path arrowok="t" textboxrect="0,0,2786380,991235"/>
                </v:shape>
                <v:rect id="Rectangle 3388" o:spid="_x0000_s1150" style="position:absolute;left:45892;top:21038;width:321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" filled="f" stroked="f">
                  <v:textbox inset="0,0,0,0">
                    <w:txbxContent>
                      <w:p w14:paraId="1C31EEA0" w14:textId="77777777" w:rsidR="001647C5" w:rsidRDefault="00EE4198">
                        <w:pPr>
                          <w:spacing w:after="160" w:line="259" w:lineRule="auto"/>
                          <w:ind w:left="0" w:right="0" w:firstLine="0"/>
                          <w:jc w:val="left"/>
                        </w:pPr>
                        <w:r>
                          <w:rPr>
                            <w:rFonts w:ascii="Calibri" w:eastAsia="Calibri" w:hAnsi="Calibri" w:cs="Calibri"/>
                            <w:color w:val="FFFFFF"/>
                            <w:sz w:val="22"/>
                          </w:rPr>
                          <w:t xml:space="preserve">The </w:t>
                        </w:r>
                      </w:p>
                    </w:txbxContent>
                  </v:textbox>
                </v:rect>
                <v:rect id="Rectangle 3389" o:spid="_x0000_s1151" style="position:absolute;left:48315;top:21038;width:1915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" filled="f" stroked="f">
                  <v:textbox inset="0,0,0,0">
                    <w:txbxContent>
                      <w:p w14:paraId="7CC388F5" w14:textId="3F8AC665" w:rsidR="001647C5" w:rsidRDefault="00902F49">
                        <w:pPr>
                          <w:spacing w:after="160" w:line="259" w:lineRule="auto"/>
                          <w:ind w:left="0" w:right="0" w:firstLine="0"/>
                          <w:jc w:val="left"/>
                        </w:pPr>
                        <w:r>
                          <w:rPr>
                            <w:rFonts w:ascii="Calibri" w:eastAsia="Calibri" w:hAnsi="Calibri" w:cs="Calibri"/>
                            <w:color w:val="FFFFFF"/>
                            <w:sz w:val="22"/>
                          </w:rPr>
                          <w:t>local trust</w:t>
                        </w:r>
                        <w:r w:rsidR="00EE4198">
                          <w:rPr>
                            <w:rFonts w:ascii="Calibri" w:eastAsia="Calibri" w:hAnsi="Calibri" w:cs="Calibri"/>
                            <w:color w:val="FFFFFF"/>
                            <w:sz w:val="22"/>
                          </w:rPr>
                          <w:t xml:space="preserve"> committee</w:t>
                        </w:r>
                      </w:p>
                    </w:txbxContent>
                  </v:textbox>
                </v:rect>
                <v:rect id="Rectangle 3390" o:spid="_x0000_s1152" style="position:absolute;left:62721;top:2103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" filled="f" stroked="f">
                  <v:textbox inset="0,0,0,0">
                    <w:txbxContent>
                      <w:p w14:paraId="2447DC81"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v:textbox>
                </v:rect>
                <v:rect id="Rectangle 3391" o:spid="_x0000_s1153" style="position:absolute;left:63041;top:21038;width:419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" filled="f" stroked="f">
                  <v:textbox inset="0,0,0,0">
                    <w:txbxContent>
                      <w:p w14:paraId="69BB061D" w14:textId="77777777" w:rsidR="001647C5" w:rsidRDefault="00EE4198">
                        <w:pPr>
                          <w:spacing w:after="160" w:line="259" w:lineRule="auto"/>
                          <w:ind w:left="0" w:right="0" w:firstLine="0"/>
                          <w:jc w:val="left"/>
                        </w:pPr>
                        <w:r>
                          <w:rPr>
                            <w:rFonts w:ascii="Calibri" w:eastAsia="Calibri" w:hAnsi="Calibri" w:cs="Calibri"/>
                            <w:color w:val="FFFFFF"/>
                            <w:sz w:val="22"/>
                          </w:rPr>
                          <w:t xml:space="preserve">must </w:t>
                        </w:r>
                      </w:p>
                    </w:txbxContent>
                  </v:textbox>
                </v:rect>
                <v:rect id="Rectangle 3392" o:spid="_x0000_s1154" style="position:absolute;left:46121;top:23004;width:2635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" filled="f" stroked="f">
                  <v:textbox inset="0,0,0,0">
                    <w:txbxContent>
                      <w:p w14:paraId="11F772ED" w14:textId="77777777" w:rsidR="001647C5" w:rsidRDefault="00EE4198">
                        <w:pPr>
                          <w:spacing w:after="160" w:line="259" w:lineRule="auto"/>
                          <w:ind w:left="0" w:right="0" w:firstLine="0"/>
                          <w:jc w:val="left"/>
                        </w:pPr>
                        <w:r>
                          <w:rPr>
                            <w:rFonts w:ascii="Calibri" w:eastAsia="Calibri" w:hAnsi="Calibri" w:cs="Calibri"/>
                            <w:color w:val="FFFFFF"/>
                            <w:sz w:val="22"/>
                          </w:rPr>
                          <w:t xml:space="preserve">convene a meeting to consider the </w:t>
                        </w:r>
                      </w:p>
                    </w:txbxContent>
                  </v:textbox>
                </v:rect>
                <v:rect id="Rectangle 3393" o:spid="_x0000_s1155" style="position:absolute;left:43561;top:24970;width:3316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" filled="f" stroked="f">
                  <v:textbox inset="0,0,0,0">
                    <w:txbxContent>
                      <w:p w14:paraId="7C999231" w14:textId="77777777" w:rsidR="001647C5" w:rsidRDefault="00EE4198">
                        <w:pPr>
                          <w:spacing w:after="160" w:line="259" w:lineRule="auto"/>
                          <w:ind w:left="0" w:right="0" w:firstLine="0"/>
                          <w:jc w:val="left"/>
                        </w:pPr>
                        <w:r>
                          <w:rPr>
                            <w:rFonts w:ascii="Calibri" w:eastAsia="Calibri" w:hAnsi="Calibri" w:cs="Calibri"/>
                            <w:color w:val="FFFFFF"/>
                            <w:sz w:val="22"/>
                          </w:rPr>
                          <w:t xml:space="preserve">reinstatement of the pupil within 15 days of </w:t>
                        </w:r>
                      </w:p>
                    </w:txbxContent>
                  </v:textbox>
                </v:rect>
                <v:rect id="Rectangle 3394" o:spid="_x0000_s1156" style="position:absolute;left:48498;top:26921;width:2002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" filled="f" stroked="f">
                  <v:textbox inset="0,0,0,0">
                    <w:txbxContent>
                      <w:p w14:paraId="1885A1A2" w14:textId="77777777" w:rsidR="001647C5" w:rsidRDefault="00EE4198">
                        <w:pPr>
                          <w:spacing w:after="160" w:line="259" w:lineRule="auto"/>
                          <w:ind w:left="0" w:right="0" w:firstLine="0"/>
                          <w:jc w:val="left"/>
                        </w:pPr>
                        <w:r>
                          <w:rPr>
                            <w:rFonts w:ascii="Calibri" w:eastAsia="Calibri" w:hAnsi="Calibri" w:cs="Calibri"/>
                            <w:color w:val="FFFFFF"/>
                            <w:sz w:val="22"/>
                          </w:rPr>
                          <w:t xml:space="preserve">receiving the notice of the </w:t>
                        </w:r>
                      </w:p>
                    </w:txbxContent>
                  </v:textbox>
                </v:rect>
                <v:shape id="Shape 3395" o:spid="_x0000_s1157" style="position:absolute;left:49593;top:56653;width:20231;height:14586;visibility:visible;mso-wrap-style:square;v-text-anchor:top" coordsize="202311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" path="m243078,l1780032,v134240,,243078,108839,243078,243078l2023110,1215517v,134239,-108838,243078,-243078,243078l243078,1458595c108839,1458595,,1349756,,1215517l,243078c,108839,108839,,243078,xe" fillcolor="#041e42" stroked="f" strokeweight="0">
                  <v:stroke miterlimit="83231f" joinstyle="miter"/>
                  <v:path arrowok="t" textboxrect="0,0,2023110,1458595"/>
                </v:shape>
                <v:shape id="Shape 3396" o:spid="_x0000_s1158" style="position:absolute;left:49593;top:56653;width:20231;height:14586;visibility:visible;mso-wrap-style:square;v-text-anchor:top" coordsize="2023110,145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" path="m,243078c,108839,108839,,243078,l1780032,v134240,,243078,108839,243078,243078l2023110,1215517v,134239,-108838,243078,-243078,243078l243078,1458595c108839,1458595,,1349756,,1215517l,243078xe" filled="f" strokecolor="#041e42" strokeweight="1pt">
                  <v:stroke miterlimit="83231f" joinstyle="miter"/>
                  <v:path arrowok="t" textboxrect="0,0,2023110,1458595"/>
                </v:shape>
                <v:rect id="Rectangle 3397" o:spid="_x0000_s1159" style="position:absolute;left:51302;top:58349;width:321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" filled="f" stroked="f">
                  <v:textbox inset="0,0,0,0">
                    <w:txbxContent>
                      <w:p w14:paraId="7CC5BF2D" w14:textId="77777777" w:rsidR="001647C5" w:rsidRDefault="00EE4198">
                        <w:pPr>
                          <w:spacing w:after="160" w:line="259" w:lineRule="auto"/>
                          <w:ind w:left="0" w:right="0" w:firstLine="0"/>
                          <w:jc w:val="left"/>
                        </w:pPr>
                        <w:r>
                          <w:rPr>
                            <w:rFonts w:ascii="Calibri" w:eastAsia="Calibri" w:hAnsi="Calibri" w:cs="Calibri"/>
                            <w:color w:val="FFFFFF"/>
                            <w:sz w:val="22"/>
                          </w:rPr>
                          <w:t xml:space="preserve">The </w:t>
                        </w:r>
                      </w:p>
                    </w:txbxContent>
                  </v:textbox>
                </v:rect>
                <v:rect id="Rectangle 3398" o:spid="_x0000_s1160" style="position:absolute;left:53726;top:58349;width:1099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" filled="f" stroked="f">
                  <v:textbox inset="0,0,0,0">
                    <w:txbxContent>
                      <w:p w14:paraId="53D0E687" w14:textId="2D4D3B4A" w:rsidR="001647C5" w:rsidRDefault="00902F49">
                        <w:pPr>
                          <w:spacing w:after="160" w:line="259" w:lineRule="auto"/>
                          <w:ind w:left="0" w:right="0" w:firstLine="0"/>
                          <w:jc w:val="left"/>
                        </w:pPr>
                        <w:r>
                          <w:rPr>
                            <w:rFonts w:ascii="Calibri" w:eastAsia="Calibri" w:hAnsi="Calibri" w:cs="Calibri"/>
                            <w:color w:val="FFFFFF"/>
                            <w:sz w:val="22"/>
                          </w:rPr>
                          <w:t>local trust</w:t>
                        </w:r>
                        <w:r w:rsidR="00EE4198">
                          <w:rPr>
                            <w:rFonts w:ascii="Calibri" w:eastAsia="Calibri" w:hAnsi="Calibri" w:cs="Calibri"/>
                            <w:color w:val="FFFFFF"/>
                            <w:sz w:val="22"/>
                          </w:rPr>
                          <w:t xml:space="preserve"> </w:t>
                        </w:r>
                      </w:p>
                    </w:txbxContent>
                  </v:textbox>
                </v:rect>
                <v:rect id="Rectangle 3399" o:spid="_x0000_s1161" style="position:absolute;left:62005;top:58349;width:815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" filled="f" stroked="f">
                  <v:textbox inset="0,0,0,0">
                    <w:txbxContent>
                      <w:p w14:paraId="00C437E0" w14:textId="77777777" w:rsidR="001647C5" w:rsidRDefault="00EE4198">
                        <w:pPr>
                          <w:spacing w:after="160" w:line="259" w:lineRule="auto"/>
                          <w:ind w:left="0" w:right="0" w:firstLine="0"/>
                          <w:jc w:val="left"/>
                        </w:pPr>
                        <w:r>
                          <w:rPr>
                            <w:rFonts w:ascii="Calibri" w:eastAsia="Calibri" w:hAnsi="Calibri" w:cs="Calibri"/>
                            <w:color w:val="FFFFFF"/>
                            <w:sz w:val="22"/>
                          </w:rPr>
                          <w:t>committee</w:t>
                        </w:r>
                      </w:p>
                    </w:txbxContent>
                  </v:textbox>
                </v:rect>
                <v:rect id="Rectangle 3400" o:spid="_x0000_s1162" style="position:absolute;left:68131;top:5834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" filled="f" stroked="f">
                  <v:textbox inset="0,0,0,0">
                    <w:txbxContent>
                      <w:p w14:paraId="5700D3EA"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v:textbox>
                </v:rect>
                <v:rect id="Rectangle 3401" o:spid="_x0000_s1163" style="position:absolute;left:52034;top:60315;width:208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" filled="f" stroked="f">
                  <v:textbox inset="0,0,0,0">
                    <w:txbxContent>
                      <w:p w14:paraId="7063609C" w14:textId="77777777" w:rsidR="001647C5" w:rsidRDefault="00EE4198">
                        <w:pPr>
                          <w:spacing w:after="160" w:line="259" w:lineRule="auto"/>
                          <w:ind w:left="0" w:right="0" w:firstLine="0"/>
                          <w:jc w:val="left"/>
                        </w:pPr>
                        <w:r>
                          <w:rPr>
                            <w:rFonts w:ascii="Calibri" w:eastAsia="Calibri" w:hAnsi="Calibri" w:cs="Calibri"/>
                            <w:color w:val="FFFFFF"/>
                            <w:sz w:val="22"/>
                          </w:rPr>
                          <w:t xml:space="preserve">must convene a meeting to </w:t>
                        </w:r>
                      </w:p>
                    </w:txbxContent>
                  </v:textbox>
                </v:rect>
                <v:rect id="Rectangle 3402" o:spid="_x0000_s1164" style="position:absolute;left:51318;top:62265;width:227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" filled="f" stroked="f">
                  <v:textbox inset="0,0,0,0">
                    <w:txbxContent>
                      <w:p w14:paraId="17D0F70A" w14:textId="77777777" w:rsidR="001647C5" w:rsidRDefault="00EE4198">
                        <w:pPr>
                          <w:spacing w:after="160" w:line="259" w:lineRule="auto"/>
                          <w:ind w:left="0" w:right="0" w:firstLine="0"/>
                          <w:jc w:val="left"/>
                        </w:pPr>
                        <w:r>
                          <w:rPr>
                            <w:rFonts w:ascii="Calibri" w:eastAsia="Calibri" w:hAnsi="Calibri" w:cs="Calibri"/>
                            <w:color w:val="FFFFFF"/>
                            <w:sz w:val="22"/>
                          </w:rPr>
                          <w:t xml:space="preserve">consider the reinstatement of </w:t>
                        </w:r>
                      </w:p>
                    </w:txbxContent>
                  </v:textbox>
                </v:rect>
                <v:rect id="Rectangle 3403" o:spid="_x0000_s1165" style="position:absolute;left:52278;top:64231;width:2017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" filled="f" stroked="f">
                  <v:textbox inset="0,0,0,0">
                    <w:txbxContent>
                      <w:p w14:paraId="5151AAA4" w14:textId="77777777" w:rsidR="001647C5" w:rsidRDefault="00EE4198">
                        <w:pPr>
                          <w:spacing w:after="160" w:line="259" w:lineRule="auto"/>
                          <w:ind w:left="0" w:right="0" w:firstLine="0"/>
                          <w:jc w:val="left"/>
                        </w:pPr>
                        <w:r>
                          <w:rPr>
                            <w:rFonts w:ascii="Calibri" w:eastAsia="Calibri" w:hAnsi="Calibri" w:cs="Calibri"/>
                            <w:color w:val="FFFFFF"/>
                            <w:sz w:val="22"/>
                          </w:rPr>
                          <w:t xml:space="preserve">the pupil within 50 days of </w:t>
                        </w:r>
                      </w:p>
                    </w:txbxContent>
                  </v:textbox>
                </v:rect>
                <v:rect id="Rectangle 3404" o:spid="_x0000_s1166" style="position:absolute;left:52339;top:66197;width:20024;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" filled="f" stroked="f">
                  <v:textbox inset="0,0,0,0">
                    <w:txbxContent>
                      <w:p w14:paraId="7E3F1C27" w14:textId="77777777" w:rsidR="001647C5" w:rsidRDefault="00EE4198">
                        <w:pPr>
                          <w:spacing w:after="160" w:line="259" w:lineRule="auto"/>
                          <w:ind w:left="0" w:right="0" w:firstLine="0"/>
                          <w:jc w:val="left"/>
                        </w:pPr>
                        <w:r>
                          <w:rPr>
                            <w:rFonts w:ascii="Calibri" w:eastAsia="Calibri" w:hAnsi="Calibri" w:cs="Calibri"/>
                            <w:color w:val="FFFFFF"/>
                            <w:sz w:val="22"/>
                          </w:rPr>
                          <w:t xml:space="preserve">receiving the notice of the </w:t>
                        </w:r>
                      </w:p>
                    </w:txbxContent>
                  </v:textbox>
                </v:rect>
                <v:rect id="Rectangle 3405" o:spid="_x0000_s1167" style="position:absolute;left:56408;top:68152;width:877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" filled="f" stroked="f">
                  <v:textbox inset="0,0,0,0">
                    <w:txbxContent>
                      <w:p w14:paraId="58F759C7" w14:textId="77777777" w:rsidR="001647C5" w:rsidRDefault="00EE4198">
                        <w:pPr>
                          <w:spacing w:after="160" w:line="259" w:lineRule="auto"/>
                          <w:ind w:left="0" w:right="0" w:firstLine="0"/>
                          <w:jc w:val="left"/>
                        </w:pPr>
                        <w:r>
                          <w:rPr>
                            <w:rFonts w:ascii="Calibri" w:eastAsia="Calibri" w:hAnsi="Calibri" w:cs="Calibri"/>
                            <w:color w:val="FFFFFF"/>
                            <w:sz w:val="22"/>
                          </w:rPr>
                          <w:t>suspension.</w:t>
                        </w:r>
                      </w:p>
                    </w:txbxContent>
                  </v:textbox>
                </v:rect>
                <v:rect id="Rectangle 3406" o:spid="_x0000_s1168" style="position:absolute;left:63011;top:6815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" filled="f" stroked="f">
                  <v:textbox inset="0,0,0,0">
                    <w:txbxContent>
                      <w:p w14:paraId="2D0CE6A3"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v:textbox>
                </v:rect>
                <v:shape id="Shape 3407" o:spid="_x0000_s1169" style="position:absolute;left:27324;top:76418;width:25285;height:11182;visibility:visible;mso-wrap-style:square;v-text-anchor:top" coordsize="2528570,1118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" path="m186436,l2342134,v102997,,186436,83439,186436,186309l2528570,931811v,102934,-83439,186386,-186436,186386l186436,1118197c83439,1118197,,1034745,,931811l,186309c,83439,83439,,186436,xe" fillcolor="#041e42" stroked="f" strokeweight="0">
                  <v:stroke miterlimit="83231f" joinstyle="miter"/>
                  <v:path arrowok="t" textboxrect="0,0,2528570,1118197"/>
                </v:shape>
                <v:shape id="Shape 3408" o:spid="_x0000_s1170" style="position:absolute;left:27324;top:76418;width:25285;height:11182;visibility:visible;mso-wrap-style:square;v-text-anchor:top" coordsize="2528570,1118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" path="m,186309c,83439,83439,,186436,l2342134,v102997,,186436,83439,186436,186309l2528570,931811v,102934,-83439,186386,-186436,186386l186436,1118197c83439,1118197,,1034745,,931811l,186309xe" filled="f" strokecolor="#041e42" strokeweight="1pt">
                  <v:stroke miterlimit="83231f" joinstyle="miter"/>
                  <v:path arrowok="t" textboxrect="0,0,2528570,1118197"/>
                </v:shape>
                <v:rect id="Rectangle 3409" o:spid="_x0000_s1171" style="position:absolute;left:29857;top:78377;width:321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" filled="f" stroked="f">
                  <v:textbox inset="0,0,0,0">
                    <w:txbxContent>
                      <w:p w14:paraId="7D26C1DE" w14:textId="77777777" w:rsidR="001647C5" w:rsidRDefault="00EE4198">
                        <w:pPr>
                          <w:spacing w:after="160" w:line="259" w:lineRule="auto"/>
                          <w:ind w:left="0" w:right="0" w:firstLine="0"/>
                          <w:jc w:val="left"/>
                        </w:pPr>
                        <w:r>
                          <w:rPr>
                            <w:rFonts w:ascii="Calibri" w:eastAsia="Calibri" w:hAnsi="Calibri" w:cs="Calibri"/>
                            <w:color w:val="FFFFFF"/>
                            <w:sz w:val="22"/>
                          </w:rPr>
                          <w:t xml:space="preserve">The </w:t>
                        </w:r>
                      </w:p>
                    </w:txbxContent>
                  </v:textbox>
                </v:rect>
                <v:rect id="Rectangle 3410" o:spid="_x0000_s1172" style="position:absolute;left:32280;top:78377;width:1915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" filled="f" stroked="f">
                  <v:textbox inset="0,0,0,0">
                    <w:txbxContent>
                      <w:p w14:paraId="3A0CC25A" w14:textId="16C20687" w:rsidR="001647C5" w:rsidRDefault="00902F49">
                        <w:pPr>
                          <w:spacing w:after="160" w:line="259" w:lineRule="auto"/>
                          <w:ind w:left="0" w:right="0" w:firstLine="0"/>
                          <w:jc w:val="left"/>
                        </w:pPr>
                        <w:r>
                          <w:rPr>
                            <w:rFonts w:ascii="Calibri" w:eastAsia="Calibri" w:hAnsi="Calibri" w:cs="Calibri"/>
                            <w:color w:val="FFFFFF"/>
                            <w:sz w:val="22"/>
                          </w:rPr>
                          <w:t>local trust</w:t>
                        </w:r>
                        <w:r w:rsidR="00EE4198">
                          <w:rPr>
                            <w:rFonts w:ascii="Calibri" w:eastAsia="Calibri" w:hAnsi="Calibri" w:cs="Calibri"/>
                            <w:color w:val="FFFFFF"/>
                            <w:sz w:val="22"/>
                          </w:rPr>
                          <w:t xml:space="preserve"> committee</w:t>
                        </w:r>
                      </w:p>
                    </w:txbxContent>
                  </v:textbox>
                </v:rect>
                <v:rect id="Rectangle 3411" o:spid="_x0000_s1173" style="position:absolute;left:46685;top:7837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" filled="f" stroked="f">
                  <v:textbox inset="0,0,0,0">
                    <w:txbxContent>
                      <w:p w14:paraId="17F19DC0"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v:textbox>
                </v:rect>
                <v:rect id="Rectangle 3412" o:spid="_x0000_s1174" style="position:absolute;left:47005;top:78377;width:451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" filled="f" stroked="f">
                  <v:textbox inset="0,0,0,0">
                    <w:txbxContent>
                      <w:p w14:paraId="70E22670" w14:textId="77777777" w:rsidR="001647C5" w:rsidRDefault="00EE4198">
                        <w:pPr>
                          <w:spacing w:after="160" w:line="259" w:lineRule="auto"/>
                          <w:ind w:left="0" w:right="0" w:firstLine="0"/>
                          <w:jc w:val="left"/>
                        </w:pPr>
                        <w:r>
                          <w:rPr>
                            <w:rFonts w:ascii="Calibri" w:eastAsia="Calibri" w:hAnsi="Calibri" w:cs="Calibri"/>
                            <w:color w:val="FFFFFF"/>
                            <w:sz w:val="22"/>
                          </w:rPr>
                          <w:t xml:space="preserve">is not </w:t>
                        </w:r>
                      </w:p>
                    </w:txbxContent>
                  </v:textbox>
                </v:rect>
                <v:rect id="Rectangle 3413" o:spid="_x0000_s1175" style="position:absolute;left:29857;top:80343;width:1855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" filled="f" stroked="f">
                  <v:textbox inset="0,0,0,0">
                    <w:txbxContent>
                      <w:p w14:paraId="529097AD" w14:textId="77777777" w:rsidR="001647C5" w:rsidRDefault="00EE4198">
                        <w:pPr>
                          <w:spacing w:after="160" w:line="259" w:lineRule="auto"/>
                          <w:ind w:left="0" w:right="0" w:firstLine="0"/>
                          <w:jc w:val="left"/>
                        </w:pPr>
                        <w:r>
                          <w:rPr>
                            <w:rFonts w:ascii="Calibri" w:eastAsia="Calibri" w:hAnsi="Calibri" w:cs="Calibri"/>
                            <w:color w:val="FFFFFF"/>
                            <w:sz w:val="22"/>
                          </w:rPr>
                          <w:t xml:space="preserve">required to consider the </w:t>
                        </w:r>
                      </w:p>
                    </w:txbxContent>
                  </v:textbox>
                </v:rect>
                <v:rect id="Rectangle 3414" o:spid="_x0000_s1176" style="position:absolute;left:43820;top:80343;width:831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" filled="f" stroked="f">
                  <v:textbox inset="0,0,0,0">
                    <w:txbxContent>
                      <w:p w14:paraId="74F3567F" w14:textId="77777777" w:rsidR="001647C5" w:rsidRDefault="00EE4198">
                        <w:pPr>
                          <w:spacing w:after="160" w:line="259" w:lineRule="auto"/>
                          <w:ind w:left="0" w:right="0" w:firstLine="0"/>
                          <w:jc w:val="left"/>
                        </w:pPr>
                        <w:r>
                          <w:rPr>
                            <w:rFonts w:ascii="Calibri" w:eastAsia="Calibri" w:hAnsi="Calibri" w:cs="Calibri"/>
                            <w:color w:val="FFFFFF"/>
                            <w:sz w:val="22"/>
                          </w:rPr>
                          <w:t>suspension</w:t>
                        </w:r>
                      </w:p>
                    </w:txbxContent>
                  </v:textbox>
                </v:rect>
                <v:rect id="Rectangle 3415" o:spid="_x0000_s1177" style="position:absolute;left:50083;top:8034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" filled="f" stroked="f">
                  <v:textbox inset="0,0,0,0">
                    <w:txbxContent>
                      <w:p w14:paraId="57D5C7AB"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v:textbox>
                </v:rect>
                <v:rect id="Rectangle 3416" o:spid="_x0000_s1178" style="position:absolute;left:28958;top:82294;width:2969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" filled="f" stroked="f">
                  <v:textbox inset="0,0,0,0">
                    <w:txbxContent>
                      <w:p w14:paraId="733BF3A5" w14:textId="77777777" w:rsidR="001647C5" w:rsidRDefault="00EE4198">
                        <w:pPr>
                          <w:spacing w:after="160" w:line="259" w:lineRule="auto"/>
                          <w:ind w:left="0" w:right="0" w:firstLine="0"/>
                          <w:jc w:val="left"/>
                        </w:pPr>
                        <w:r>
                          <w:rPr>
                            <w:rFonts w:ascii="Calibri" w:eastAsia="Calibri" w:hAnsi="Calibri" w:cs="Calibri"/>
                            <w:color w:val="FFFFFF"/>
                            <w:sz w:val="22"/>
                          </w:rPr>
                          <w:t xml:space="preserve">and does not have the power to decide </w:t>
                        </w:r>
                      </w:p>
                    </w:txbxContent>
                  </v:textbox>
                </v:rect>
                <v:rect id="Rectangle 3417" o:spid="_x0000_s1179" style="position:absolute;left:33881;top:84260;width:1572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" filled="f" stroked="f">
                  <v:textbox inset="0,0,0,0">
                    <w:txbxContent>
                      <w:p w14:paraId="1C098C89" w14:textId="77777777" w:rsidR="001647C5" w:rsidRDefault="00EE4198">
                        <w:pPr>
                          <w:spacing w:after="160" w:line="259" w:lineRule="auto"/>
                          <w:ind w:left="0" w:right="0" w:firstLine="0"/>
                          <w:jc w:val="left"/>
                        </w:pPr>
                        <w:r>
                          <w:rPr>
                            <w:rFonts w:ascii="Calibri" w:eastAsia="Calibri" w:hAnsi="Calibri" w:cs="Calibri"/>
                            <w:color w:val="FFFFFF"/>
                            <w:sz w:val="22"/>
                          </w:rPr>
                          <w:t>to reinstate the pupil</w:t>
                        </w:r>
                      </w:p>
                    </w:txbxContent>
                  </v:textbox>
                </v:rect>
                <v:rect id="Rectangle 3418" o:spid="_x0000_s1180" style="position:absolute;left:45709;top:84260;width:45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" filled="f" stroked="f">
                  <v:textbox inset="0,0,0,0">
                    <w:txbxContent>
                      <w:p w14:paraId="6CD90E9C" w14:textId="77777777" w:rsidR="001647C5" w:rsidRDefault="00EE4198">
                        <w:pPr>
                          <w:spacing w:after="160" w:line="259" w:lineRule="auto"/>
                          <w:ind w:left="0" w:right="0" w:firstLine="0"/>
                          <w:jc w:val="left"/>
                        </w:pPr>
                        <w:r>
                          <w:rPr>
                            <w:rFonts w:ascii="Calibri" w:eastAsia="Calibri" w:hAnsi="Calibri" w:cs="Calibri"/>
                            <w:color w:val="FFFFFF"/>
                            <w:sz w:val="22"/>
                          </w:rPr>
                          <w:t>.</w:t>
                        </w:r>
                      </w:p>
                    </w:txbxContent>
                  </v:textbox>
                </v:rect>
                <v:rect id="Rectangle 3419" o:spid="_x0000_s1181" style="position:absolute;left:46045;top:8426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" filled="f" stroked="f">
                  <v:textbox inset="0,0,0,0">
                    <w:txbxContent>
                      <w:p w14:paraId="055EA170"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v:textbox>
                </v:rect>
                <v:shape id="Shape 3420" o:spid="_x0000_s1182" style="position:absolute;top:76291;width:25285;height:11182;visibility:visible;mso-wrap-style:square;v-text-anchor:top" coordsize="2528570,1118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" path="m186373,l2342134,v102997,,186436,83439,186436,186309l2528570,931811v,102934,-83439,186386,-186436,186386l186373,1118197c83439,1118197,,1034745,,931811l,186309c,83439,83439,,186373,xe" fillcolor="#041e42" stroked="f" strokeweight="0">
                  <v:stroke miterlimit="83231f" joinstyle="miter"/>
                  <v:path arrowok="t" textboxrect="0,0,2528570,1118197"/>
                </v:shape>
                <v:shape id="Shape 3421" o:spid="_x0000_s1183" style="position:absolute;top:76291;width:25285;height:11182;visibility:visible;mso-wrap-style:square;v-text-anchor:top" coordsize="2528570,1118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" path="m,186309c,83439,83439,,186373,l2342134,v102997,,186436,83439,186436,186309l2528570,931811v,102934,-83439,186386,-186436,186386l186373,1118197c83439,1118197,,1034745,,931811l,186309xe" filled="f" strokecolor="#041e42" strokeweight="1pt">
                  <v:stroke miterlimit="83231f" joinstyle="miter"/>
                  <v:path arrowok="t" textboxrect="0,0,2528570,1118197"/>
                </v:shape>
                <v:rect id="Rectangle 3422" o:spid="_x0000_s1184" style="position:absolute;left:2647;top:78255;width:321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" filled="f" stroked="f">
                  <v:textbox inset="0,0,0,0">
                    <w:txbxContent>
                      <w:p w14:paraId="0A239D5F" w14:textId="77777777" w:rsidR="001647C5" w:rsidRDefault="00EE4198">
                        <w:pPr>
                          <w:spacing w:after="160" w:line="259" w:lineRule="auto"/>
                          <w:ind w:left="0" w:right="0" w:firstLine="0"/>
                          <w:jc w:val="left"/>
                        </w:pPr>
                        <w:r>
                          <w:rPr>
                            <w:rFonts w:ascii="Calibri" w:eastAsia="Calibri" w:hAnsi="Calibri" w:cs="Calibri"/>
                            <w:color w:val="FFFFFF"/>
                            <w:sz w:val="22"/>
                          </w:rPr>
                          <w:t xml:space="preserve">The </w:t>
                        </w:r>
                      </w:p>
                    </w:txbxContent>
                  </v:textbox>
                </v:rect>
                <v:rect id="Rectangle 3423" o:spid="_x0000_s1185" style="position:absolute;left:5071;top:78255;width:19154;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" filled="f" stroked="f">
                  <v:textbox inset="0,0,0,0">
                    <w:txbxContent>
                      <w:p w14:paraId="56CDB9A9" w14:textId="70696966" w:rsidR="001647C5" w:rsidRDefault="00902F49">
                        <w:pPr>
                          <w:spacing w:after="160" w:line="259" w:lineRule="auto"/>
                          <w:ind w:left="0" w:right="0" w:firstLine="0"/>
                          <w:jc w:val="left"/>
                        </w:pPr>
                        <w:r>
                          <w:rPr>
                            <w:rFonts w:ascii="Calibri" w:eastAsia="Calibri" w:hAnsi="Calibri" w:cs="Calibri"/>
                            <w:color w:val="FFFFFF"/>
                            <w:sz w:val="22"/>
                          </w:rPr>
                          <w:t>local trust</w:t>
                        </w:r>
                        <w:r w:rsidR="00EE4198">
                          <w:rPr>
                            <w:rFonts w:ascii="Calibri" w:eastAsia="Calibri" w:hAnsi="Calibri" w:cs="Calibri"/>
                            <w:color w:val="FFFFFF"/>
                            <w:sz w:val="22"/>
                          </w:rPr>
                          <w:t xml:space="preserve"> committee</w:t>
                        </w:r>
                      </w:p>
                    </w:txbxContent>
                  </v:textbox>
                </v:rect>
                <v:rect id="Rectangle 3424" o:spid="_x0000_s1186" style="position:absolute;left:19475;top:7825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" filled="f" stroked="f">
                  <v:textbox inset="0,0,0,0">
                    <w:txbxContent>
                      <w:p w14:paraId="32F40703"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v:textbox>
                </v:rect>
                <v:rect id="Rectangle 3425" o:spid="_x0000_s1187" style="position:absolute;left:19795;top:78255;width:419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" filled="f" stroked="f">
                  <v:textbox inset="0,0,0,0">
                    <w:txbxContent>
                      <w:p w14:paraId="4BC3FAA0" w14:textId="77777777" w:rsidR="001647C5" w:rsidRDefault="00EE4198">
                        <w:pPr>
                          <w:spacing w:after="160" w:line="259" w:lineRule="auto"/>
                          <w:ind w:left="0" w:right="0" w:firstLine="0"/>
                          <w:jc w:val="left"/>
                        </w:pPr>
                        <w:r>
                          <w:rPr>
                            <w:rFonts w:ascii="Calibri" w:eastAsia="Calibri" w:hAnsi="Calibri" w:cs="Calibri"/>
                            <w:color w:val="FFFFFF"/>
                            <w:sz w:val="22"/>
                          </w:rPr>
                          <w:t xml:space="preserve">must </w:t>
                        </w:r>
                      </w:p>
                    </w:txbxContent>
                  </v:textbox>
                </v:rect>
                <v:rect id="Rectangle 3426" o:spid="_x0000_s1188" style="position:absolute;left:3623;top:80206;width:2436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eG3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epzO4vQlPQK6vAAAA//8DAFBLAQItABQABgAIAAAAIQDb4fbL7gAAAIUBAAATAAAAAAAA&#10;AAAAAAAAAAAAAABbQ29udGVudF9UeXBlc10ueG1sUEsBAi0AFAAGAAgAAAAhAFr0LFu/AAAAFQEA&#10;AAsAAAAAAAAAAAAAAAAAHwEAAF9yZWxzLy5yZWxzUEsBAi0AFAAGAAgAAAAhAIiF4bfHAAAA3QAA&#10;AA8AAAAAAAAAAAAAAAAABwIAAGRycy9kb3ducmV2LnhtbFBLBQYAAAAAAwADALcAAAD7AgAAAAA=&#10;" filled="f" stroked="f">
                  <v:textbox inset="0,0,0,0">
                    <w:txbxContent>
                      <w:p w14:paraId="20B1EDC7" w14:textId="77777777" w:rsidR="001647C5" w:rsidRDefault="00EE4198">
                        <w:pPr>
                          <w:spacing w:after="160" w:line="259" w:lineRule="auto"/>
                          <w:ind w:left="0" w:right="0" w:firstLine="0"/>
                          <w:jc w:val="left"/>
                        </w:pPr>
                        <w:r>
                          <w:rPr>
                            <w:rFonts w:ascii="Calibri" w:eastAsia="Calibri" w:hAnsi="Calibri" w:cs="Calibri"/>
                            <w:color w:val="FFFFFF"/>
                            <w:sz w:val="22"/>
                          </w:rPr>
                          <w:t xml:space="preserve">consider any representations by </w:t>
                        </w:r>
                      </w:p>
                    </w:txbxContent>
                  </v:textbox>
                </v:rect>
                <v:rect id="Rectangle 3427" o:spid="_x0000_s1189" style="position:absolute;left:2038;top:82172;width:2860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" filled="f" stroked="f">
                  <v:textbox inset="0,0,0,0">
                    <w:txbxContent>
                      <w:p w14:paraId="24AA95DE" w14:textId="77777777" w:rsidR="001647C5" w:rsidRDefault="00EE4198">
                        <w:pPr>
                          <w:spacing w:after="160" w:line="259" w:lineRule="auto"/>
                          <w:ind w:left="0" w:right="0" w:firstLine="0"/>
                          <w:jc w:val="left"/>
                        </w:pPr>
                        <w:r>
                          <w:rPr>
                            <w:rFonts w:ascii="Calibri" w:eastAsia="Calibri" w:hAnsi="Calibri" w:cs="Calibri"/>
                            <w:color w:val="FFFFFF"/>
                            <w:sz w:val="22"/>
                          </w:rPr>
                          <w:t xml:space="preserve">parents, but does not have the power </w:t>
                        </w:r>
                      </w:p>
                    </w:txbxContent>
                  </v:textbox>
                </v:rect>
                <v:rect id="Rectangle 3428" o:spid="_x0000_s1190" style="position:absolute;left:3775;top:84138;width:2309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" filled="f" stroked="f">
                  <v:textbox inset="0,0,0,0">
                    <w:txbxContent>
                      <w:p w14:paraId="377E1902" w14:textId="77777777" w:rsidR="001647C5" w:rsidRDefault="00EE4198">
                        <w:pPr>
                          <w:spacing w:after="160" w:line="259" w:lineRule="auto"/>
                          <w:ind w:left="0" w:right="0" w:firstLine="0"/>
                          <w:jc w:val="left"/>
                        </w:pPr>
                        <w:r>
                          <w:rPr>
                            <w:rFonts w:ascii="Calibri" w:eastAsia="Calibri" w:hAnsi="Calibri" w:cs="Calibri"/>
                            <w:color w:val="FFFFFF"/>
                            <w:sz w:val="22"/>
                          </w:rPr>
                          <w:t>to decide to reinstate the pupil</w:t>
                        </w:r>
                      </w:p>
                    </w:txbxContent>
                  </v:textbox>
                </v:rect>
                <v:rect id="Rectangle 3429" o:spid="_x0000_s1191" style="position:absolute;left:21151;top:84138;width:45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" filled="f" stroked="f">
                  <v:textbox inset="0,0,0,0">
                    <w:txbxContent>
                      <w:p w14:paraId="3091830D" w14:textId="77777777" w:rsidR="001647C5" w:rsidRDefault="00EE4198">
                        <w:pPr>
                          <w:spacing w:after="160" w:line="259" w:lineRule="auto"/>
                          <w:ind w:left="0" w:right="0" w:firstLine="0"/>
                          <w:jc w:val="left"/>
                        </w:pPr>
                        <w:r>
                          <w:rPr>
                            <w:rFonts w:ascii="Calibri" w:eastAsia="Calibri" w:hAnsi="Calibri" w:cs="Calibri"/>
                            <w:color w:val="FFFFFF"/>
                            <w:sz w:val="22"/>
                          </w:rPr>
                          <w:t>.</w:t>
                        </w:r>
                      </w:p>
                    </w:txbxContent>
                  </v:textbox>
                </v:rect>
                <v:rect id="Rectangle 3430" o:spid="_x0000_s1192" style="position:absolute;left:21487;top:8413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" filled="f" stroked="f">
                  <v:textbox inset="0,0,0,0">
                    <w:txbxContent>
                      <w:p w14:paraId="6E935F0D" w14:textId="77777777" w:rsidR="001647C5" w:rsidRDefault="00EE4198">
                        <w:pPr>
                          <w:spacing w:after="160" w:line="259" w:lineRule="auto"/>
                          <w:ind w:left="0" w:right="0" w:firstLine="0"/>
                          <w:jc w:val="left"/>
                        </w:pPr>
                        <w:r>
                          <w:rPr>
                            <w:rFonts w:ascii="Calibri" w:eastAsia="Calibri" w:hAnsi="Calibri" w:cs="Calibri"/>
                            <w:color w:val="FFFFFF"/>
                            <w:sz w:val="22"/>
                          </w:rPr>
                          <w:t xml:space="preserve"> </w:t>
                        </w:r>
                      </w:p>
                    </w:txbxContent>
                  </v:textbox>
                </v:rect>
                <v:rect id="Rectangle 3432" o:spid="_x0000_s1193" style="position:absolute;left:30238;top:3672;width:3206;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" filled="f" stroked="f">
                  <v:textbox inset="0,0,0,0">
                    <w:txbxContent>
                      <w:p w14:paraId="25B3AA3F" w14:textId="77777777" w:rsidR="001647C5" w:rsidRDefault="00EE4198">
                        <w:pPr>
                          <w:spacing w:after="160" w:line="259" w:lineRule="auto"/>
                          <w:ind w:left="0" w:right="0" w:firstLine="0"/>
                          <w:jc w:val="left"/>
                        </w:pPr>
                        <w:r>
                          <w:rPr>
                            <w:sz w:val="22"/>
                          </w:rPr>
                          <w:t>Yes</w:t>
                        </w:r>
                      </w:p>
                    </w:txbxContent>
                  </v:textbox>
                </v:rect>
                <v:rect id="Rectangle 3433" o:spid="_x0000_s1194" style="position:absolute;left:32646;top:3672;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" filled="f" stroked="f">
                  <v:textbox inset="0,0,0,0">
                    <w:txbxContent>
                      <w:p w14:paraId="51B11CB4" w14:textId="77777777" w:rsidR="001647C5" w:rsidRDefault="00EE4198">
                        <w:pPr>
                          <w:spacing w:after="160" w:line="259" w:lineRule="auto"/>
                          <w:ind w:left="0" w:right="0" w:firstLine="0"/>
                          <w:jc w:val="left"/>
                        </w:pPr>
                        <w:r>
                          <w:rPr>
                            <w:sz w:val="22"/>
                          </w:rPr>
                          <w:t xml:space="preserve"> </w:t>
                        </w:r>
                      </w:p>
                    </w:txbxContent>
                  </v:textbox>
                </v:rect>
                <v:rect id="Rectangle 3435" o:spid="_x0000_s1195" style="position:absolute;left:29400;top:19221;width:795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" filled="f" stroked="f">
                  <v:textbox inset="0,0,0,0">
                    <w:txbxContent>
                      <w:p w14:paraId="2DFBB0B1" w14:textId="77777777" w:rsidR="001647C5" w:rsidRDefault="00EE4198">
                        <w:pPr>
                          <w:spacing w:after="160" w:line="259" w:lineRule="auto"/>
                          <w:ind w:left="0" w:right="0" w:firstLine="0"/>
                          <w:jc w:val="left"/>
                        </w:pPr>
                        <w:r>
                          <w:rPr>
                            <w:sz w:val="22"/>
                          </w:rPr>
                          <w:t>Exclusion</w:t>
                        </w:r>
                      </w:p>
                    </w:txbxContent>
                  </v:textbox>
                </v:rect>
                <v:rect id="Rectangle 3436" o:spid="_x0000_s1196" style="position:absolute;left:35374;top:1922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" filled="f" stroked="f">
                  <v:textbox inset="0,0,0,0">
                    <w:txbxContent>
                      <w:p w14:paraId="07A9BABE" w14:textId="77777777" w:rsidR="001647C5" w:rsidRDefault="00EE4198">
                        <w:pPr>
                          <w:spacing w:after="160" w:line="259" w:lineRule="auto"/>
                          <w:ind w:left="0" w:right="0" w:firstLine="0"/>
                          <w:jc w:val="left"/>
                        </w:pPr>
                        <w:r>
                          <w:rPr>
                            <w:sz w:val="22"/>
                          </w:rPr>
                          <w:t xml:space="preserve"> </w:t>
                        </w:r>
                      </w:p>
                    </w:txbxContent>
                  </v:textbox>
                </v:rect>
                <v:rect id="Rectangle 3438" o:spid="_x0000_s1197" style="position:absolute;left:29842;top:38286;width:320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" filled="f" stroked="f">
                  <v:textbox inset="0,0,0,0">
                    <w:txbxContent>
                      <w:p w14:paraId="2F2EFACB" w14:textId="77777777" w:rsidR="001647C5" w:rsidRDefault="00EE4198">
                        <w:pPr>
                          <w:spacing w:after="160" w:line="259" w:lineRule="auto"/>
                          <w:ind w:left="0" w:right="0" w:firstLine="0"/>
                          <w:jc w:val="left"/>
                        </w:pPr>
                        <w:r>
                          <w:rPr>
                            <w:sz w:val="22"/>
                          </w:rPr>
                          <w:t>Yes</w:t>
                        </w:r>
                      </w:p>
                    </w:txbxContent>
                  </v:textbox>
                </v:rect>
                <v:rect id="Rectangle 3439" o:spid="_x0000_s1198" style="position:absolute;left:32250;top:3828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" filled="f" stroked="f">
                  <v:textbox inset="0,0,0,0">
                    <w:txbxContent>
                      <w:p w14:paraId="23E185F2" w14:textId="77777777" w:rsidR="001647C5" w:rsidRDefault="00EE4198">
                        <w:pPr>
                          <w:spacing w:after="160" w:line="259" w:lineRule="auto"/>
                          <w:ind w:left="0" w:right="0" w:firstLine="0"/>
                          <w:jc w:val="left"/>
                        </w:pPr>
                        <w:r>
                          <w:rPr>
                            <w:sz w:val="22"/>
                          </w:rPr>
                          <w:t xml:space="preserve"> </w:t>
                        </w:r>
                      </w:p>
                    </w:txbxContent>
                  </v:textbox>
                </v:rect>
                <v:rect id="Rectangle 3441" o:spid="_x0000_s1199" style="position:absolute;left:24386;top:60432;width:3206;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" filled="f" stroked="f">
                  <v:textbox inset="0,0,0,0">
                    <w:txbxContent>
                      <w:p w14:paraId="2A025146" w14:textId="77777777" w:rsidR="001647C5" w:rsidRDefault="00EE4198">
                        <w:pPr>
                          <w:spacing w:after="160" w:line="259" w:lineRule="auto"/>
                          <w:ind w:left="0" w:right="0" w:firstLine="0"/>
                          <w:jc w:val="left"/>
                        </w:pPr>
                        <w:r>
                          <w:rPr>
                            <w:sz w:val="22"/>
                          </w:rPr>
                          <w:t>Yes</w:t>
                        </w:r>
                      </w:p>
                    </w:txbxContent>
                  </v:textbox>
                </v:rect>
                <v:rect id="Rectangle 3442" o:spid="_x0000_s1200" style="position:absolute;left:26794;top:60432;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" filled="f" stroked="f">
                  <v:textbox inset="0,0,0,0">
                    <w:txbxContent>
                      <w:p w14:paraId="071DBF25" w14:textId="77777777" w:rsidR="001647C5" w:rsidRDefault="00EE4198">
                        <w:pPr>
                          <w:spacing w:after="160" w:line="259" w:lineRule="auto"/>
                          <w:ind w:left="0" w:right="0" w:firstLine="0"/>
                          <w:jc w:val="left"/>
                        </w:pPr>
                        <w:r>
                          <w:rPr>
                            <w:sz w:val="22"/>
                          </w:rPr>
                          <w:t xml:space="preserve"> </w:t>
                        </w:r>
                      </w:p>
                    </w:txbxContent>
                  </v:textbox>
                </v:rect>
                <v:rect id="Rectangle 3444" o:spid="_x0000_s1201" style="position:absolute;left:45496;top:60722;width:320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" filled="f" stroked="f">
                  <v:textbox inset="0,0,0,0">
                    <w:txbxContent>
                      <w:p w14:paraId="30DEA303" w14:textId="77777777" w:rsidR="001647C5" w:rsidRDefault="00EE4198">
                        <w:pPr>
                          <w:spacing w:after="160" w:line="259" w:lineRule="auto"/>
                          <w:ind w:left="0" w:right="0" w:firstLine="0"/>
                          <w:jc w:val="left"/>
                        </w:pPr>
                        <w:r>
                          <w:rPr>
                            <w:sz w:val="22"/>
                          </w:rPr>
                          <w:t>Yes</w:t>
                        </w:r>
                      </w:p>
                    </w:txbxContent>
                  </v:textbox>
                </v:rect>
                <v:rect id="Rectangle 3445" o:spid="_x0000_s1202" style="position:absolute;left:47904;top:607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Jpg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J5MpvD3JjwBufwFAAD//wMAUEsBAi0AFAAGAAgAAAAhANvh9svuAAAAhQEAABMAAAAAAAAA&#10;AAAAAAAAAAAAAFtDb250ZW50X1R5cGVzXS54bWxQSwECLQAUAAYACAAAACEAWvQsW78AAAAVAQAA&#10;CwAAAAAAAAAAAAAAAAAfAQAAX3JlbHMvLnJlbHNQSwECLQAUAAYACAAAACEApYiaYMYAAADdAAAA&#10;DwAAAAAAAAAAAAAAAAAHAgAAZHJzL2Rvd25yZXYueG1sUEsFBgAAAAADAAMAtwAAAPoCAAAAAA==&#10;" filled="f" stroked="f">
                  <v:textbox inset="0,0,0,0">
                    <w:txbxContent>
                      <w:p w14:paraId="42BCCFC5" w14:textId="77777777" w:rsidR="001647C5" w:rsidRDefault="00EE4198">
                        <w:pPr>
                          <w:spacing w:after="160" w:line="259" w:lineRule="auto"/>
                          <w:ind w:left="0" w:right="0" w:firstLine="0"/>
                          <w:jc w:val="left"/>
                        </w:pPr>
                        <w:r>
                          <w:rPr>
                            <w:sz w:val="22"/>
                          </w:rPr>
                          <w:t xml:space="preserve"> </w:t>
                        </w:r>
                      </w:p>
                    </w:txbxContent>
                  </v:textbox>
                </v:rect>
                <v:rect id="Rectangle 3447" o:spid="_x0000_s1203" style="position:absolute;left:14370;top:12984;width:237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" filled="f" stroked="f">
                  <v:textbox inset="0,0,0,0">
                    <w:txbxContent>
                      <w:p w14:paraId="00CBE486" w14:textId="77777777" w:rsidR="001647C5" w:rsidRDefault="00EE4198">
                        <w:pPr>
                          <w:spacing w:after="160" w:line="259" w:lineRule="auto"/>
                          <w:ind w:left="0" w:right="0" w:firstLine="0"/>
                          <w:jc w:val="left"/>
                        </w:pPr>
                        <w:r>
                          <w:rPr>
                            <w:sz w:val="22"/>
                          </w:rPr>
                          <w:t>No</w:t>
                        </w:r>
                      </w:p>
                    </w:txbxContent>
                  </v:textbox>
                </v:rect>
                <v:rect id="Rectangle 3448" o:spid="_x0000_s1204" style="position:absolute;left:16153;top:1298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" filled="f" stroked="f">
                  <v:textbox inset="0,0,0,0">
                    <w:txbxContent>
                      <w:p w14:paraId="187FABE9" w14:textId="77777777" w:rsidR="001647C5" w:rsidRDefault="00EE4198">
                        <w:pPr>
                          <w:spacing w:after="160" w:line="259" w:lineRule="auto"/>
                          <w:ind w:left="0" w:right="0" w:firstLine="0"/>
                          <w:jc w:val="left"/>
                        </w:pPr>
                        <w:r>
                          <w:rPr>
                            <w:sz w:val="22"/>
                          </w:rPr>
                          <w:t xml:space="preserve"> </w:t>
                        </w:r>
                      </w:p>
                    </w:txbxContent>
                  </v:textbox>
                </v:rect>
                <v:rect id="Rectangle 3450" o:spid="_x0000_s1205" style="position:absolute;left:13318;top:31382;width:9716;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" filled="f" stroked="f">
                  <v:textbox inset="0,0,0,0">
                    <w:txbxContent>
                      <w:p w14:paraId="23A23E15" w14:textId="77777777" w:rsidR="001647C5" w:rsidRDefault="00EE4198">
                        <w:pPr>
                          <w:spacing w:after="160" w:line="259" w:lineRule="auto"/>
                          <w:ind w:left="0" w:right="0" w:firstLine="0"/>
                          <w:jc w:val="left"/>
                        </w:pPr>
                        <w:r>
                          <w:rPr>
                            <w:sz w:val="22"/>
                          </w:rPr>
                          <w:t>Suspension</w:t>
                        </w:r>
                      </w:p>
                    </w:txbxContent>
                  </v:textbox>
                </v:rect>
                <v:rect id="Rectangle 3451" o:spid="_x0000_s1206" style="position:absolute;left:20618;top:31382;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" filled="f" stroked="f">
                  <v:textbox inset="0,0,0,0">
                    <w:txbxContent>
                      <w:p w14:paraId="4EA45B4F" w14:textId="77777777" w:rsidR="001647C5" w:rsidRDefault="00EE4198">
                        <w:pPr>
                          <w:spacing w:after="160" w:line="259" w:lineRule="auto"/>
                          <w:ind w:left="0" w:right="0" w:firstLine="0"/>
                          <w:jc w:val="left"/>
                        </w:pPr>
                        <w:r>
                          <w:rPr>
                            <w:sz w:val="22"/>
                          </w:rPr>
                          <w:t xml:space="preserve"> </w:t>
                        </w:r>
                      </w:p>
                    </w:txbxContent>
                  </v:textbox>
                </v:rect>
                <v:rect id="Rectangle 3453" o:spid="_x0000_s1207" style="position:absolute;left:13303;top:52691;width:237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" filled="f" stroked="f">
                  <v:textbox inset="0,0,0,0">
                    <w:txbxContent>
                      <w:p w14:paraId="16ADB73E" w14:textId="77777777" w:rsidR="001647C5" w:rsidRDefault="00EE4198">
                        <w:pPr>
                          <w:spacing w:after="160" w:line="259" w:lineRule="auto"/>
                          <w:ind w:left="0" w:right="0" w:firstLine="0"/>
                          <w:jc w:val="left"/>
                        </w:pPr>
                        <w:r>
                          <w:rPr>
                            <w:sz w:val="22"/>
                          </w:rPr>
                          <w:t>No</w:t>
                        </w:r>
                      </w:p>
                    </w:txbxContent>
                  </v:textbox>
                </v:rect>
                <v:rect id="Rectangle 3454" o:spid="_x0000_s1208" style="position:absolute;left:15086;top:5269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akm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J5MJ/D3JjwBufwFAAD//wMAUEsBAi0AFAAGAAgAAAAhANvh9svuAAAAhQEAABMAAAAAAAAA&#10;AAAAAAAAAAAAAFtDb250ZW50X1R5cGVzXS54bWxQSwECLQAUAAYACAAAACEAWvQsW78AAAAVAQAA&#10;CwAAAAAAAAAAAAAAAAAfAQAAX3JlbHMvLnJlbHNQSwECLQAUAAYACAAAACEATx2pJsYAAADdAAAA&#10;DwAAAAAAAAAAAAAAAAAHAgAAZHJzL2Rvd25yZXYueG1sUEsFBgAAAAADAAMAtwAAAPoCAAAAAA==&#10;" filled="f" stroked="f">
                  <v:textbox inset="0,0,0,0">
                    <w:txbxContent>
                      <w:p w14:paraId="4D044942" w14:textId="77777777" w:rsidR="001647C5" w:rsidRDefault="00EE4198">
                        <w:pPr>
                          <w:spacing w:after="160" w:line="259" w:lineRule="auto"/>
                          <w:ind w:left="0" w:right="0" w:firstLine="0"/>
                          <w:jc w:val="left"/>
                        </w:pPr>
                        <w:r>
                          <w:rPr>
                            <w:sz w:val="22"/>
                          </w:rPr>
                          <w:t xml:space="preserve"> </w:t>
                        </w:r>
                      </w:p>
                    </w:txbxContent>
                  </v:textbox>
                </v:rect>
                <v:rect id="Rectangle 3456" o:spid="_x0000_s1209" style="position:absolute;left:13699;top:72613;width:237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5LK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N3sdwfxOegEx/AQAA//8DAFBLAQItABQABgAIAAAAIQDb4fbL7gAAAIUBAAATAAAAAAAA&#10;AAAAAAAAAAAAAABbQ29udGVudF9UeXBlc10ueG1sUEsBAi0AFAAGAAgAAAAhAFr0LFu/AAAAFQEA&#10;AAsAAAAAAAAAAAAAAAAAHwEAAF9yZWxzLy5yZWxzUEsBAi0AFAAGAAgAAAAhANCDksrHAAAA3QAA&#10;AA8AAAAAAAAAAAAAAAAABwIAAGRycy9kb3ducmV2LnhtbFBLBQYAAAAAAwADALcAAAD7AgAAAAA=&#10;" filled="f" stroked="f">
                  <v:textbox inset="0,0,0,0">
                    <w:txbxContent>
                      <w:p w14:paraId="6C88548B" w14:textId="77777777" w:rsidR="001647C5" w:rsidRDefault="00EE4198">
                        <w:pPr>
                          <w:spacing w:after="160" w:line="259" w:lineRule="auto"/>
                          <w:ind w:left="0" w:right="0" w:firstLine="0"/>
                          <w:jc w:val="left"/>
                        </w:pPr>
                        <w:r>
                          <w:rPr>
                            <w:sz w:val="22"/>
                          </w:rPr>
                          <w:t>No</w:t>
                        </w:r>
                      </w:p>
                    </w:txbxContent>
                  </v:textbox>
                </v:rect>
                <v:rect id="Rectangle 3457" o:spid="_x0000_s1210" style="position:absolute;left:15482;top:7261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" filled="f" stroked="f">
                  <v:textbox inset="0,0,0,0">
                    <w:txbxContent>
                      <w:p w14:paraId="01E9BFF4" w14:textId="77777777" w:rsidR="001647C5" w:rsidRDefault="00EE4198">
                        <w:pPr>
                          <w:spacing w:after="160" w:line="259" w:lineRule="auto"/>
                          <w:ind w:left="0" w:right="0" w:firstLine="0"/>
                          <w:jc w:val="left"/>
                        </w:pPr>
                        <w:r>
                          <w:rPr>
                            <w:sz w:val="22"/>
                          </w:rPr>
                          <w:t xml:space="preserve"> </w:t>
                        </w:r>
                      </w:p>
                    </w:txbxContent>
                  </v:textbox>
                </v:rect>
                <v:rect id="Rectangle 3459" o:spid="_x0000_s1211" style="position:absolute;left:40251;top:72323;width:2375;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" filled="f" stroked="f">
                  <v:textbox inset="0,0,0,0">
                    <w:txbxContent>
                      <w:p w14:paraId="61D501D6" w14:textId="77777777" w:rsidR="001647C5" w:rsidRDefault="00EE4198">
                        <w:pPr>
                          <w:spacing w:after="160" w:line="259" w:lineRule="auto"/>
                          <w:ind w:left="0" w:right="0" w:firstLine="0"/>
                          <w:jc w:val="left"/>
                        </w:pPr>
                        <w:r>
                          <w:rPr>
                            <w:sz w:val="22"/>
                          </w:rPr>
                          <w:t>No</w:t>
                        </w:r>
                      </w:p>
                    </w:txbxContent>
                  </v:textbox>
                </v:rect>
                <v:rect id="Rectangle 3460" o:spid="_x0000_s1212" style="position:absolute;left:42037;top:7232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" filled="f" stroked="f">
                  <v:textbox inset="0,0,0,0">
                    <w:txbxContent>
                      <w:p w14:paraId="7787BFD5" w14:textId="77777777" w:rsidR="001647C5" w:rsidRDefault="00EE4198">
                        <w:pPr>
                          <w:spacing w:after="160" w:line="259" w:lineRule="auto"/>
                          <w:ind w:left="0" w:right="0" w:firstLine="0"/>
                          <w:jc w:val="left"/>
                        </w:pPr>
                        <w:r>
                          <w:rPr>
                            <w:sz w:val="22"/>
                          </w:rPr>
                          <w:t xml:space="preserve"> </w:t>
                        </w:r>
                      </w:p>
                    </w:txbxContent>
                  </v:textbox>
                </v:rect>
                <w10:anchorlock/>
              </v:group>
            </w:pict>
          </mc:Fallback>
        </mc:AlternateContent>
      </w:r>
    </w:p>
    <w:p w14:paraId="1BC5FA0C" w14:textId="77777777" w:rsidR="00D1591F" w:rsidRDefault="00D1591F">
      <w:pPr>
        <w:spacing w:after="0" w:line="259" w:lineRule="auto"/>
        <w:ind w:left="-1209" w:right="-753" w:firstLine="0"/>
        <w:jc w:val="left"/>
      </w:pPr>
    </w:p>
    <w:p w14:paraId="0182928C" w14:textId="5CC41999" w:rsidR="00D1591F" w:rsidRPr="001C609C" w:rsidRDefault="00D1591F" w:rsidP="00D1591F">
      <w:pPr>
        <w:spacing w:after="0" w:line="259" w:lineRule="auto"/>
        <w:ind w:left="142" w:right="-753" w:firstLine="0"/>
        <w:jc w:val="left"/>
        <w:rPr>
          <w:b/>
          <w:bCs/>
          <w:color w:val="auto"/>
        </w:rPr>
      </w:pPr>
      <w:r w:rsidRPr="001C609C">
        <w:rPr>
          <w:b/>
          <w:bCs/>
        </w:rPr>
        <w:lastRenderedPageBreak/>
        <w:t xml:space="preserve">Appendix </w:t>
      </w:r>
      <w:r w:rsidR="00020DBB">
        <w:rPr>
          <w:b/>
          <w:bCs/>
        </w:rPr>
        <w:t>B</w:t>
      </w:r>
      <w:r w:rsidR="000C4A2D" w:rsidRPr="001C609C">
        <w:rPr>
          <w:b/>
          <w:bCs/>
        </w:rPr>
        <w:t xml:space="preserve">: </w:t>
      </w:r>
      <w:r w:rsidR="000C4A2D" w:rsidRPr="001C609C">
        <w:rPr>
          <w:b/>
          <w:bCs/>
          <w:color w:val="auto"/>
        </w:rPr>
        <w:t>independent review panel training</w:t>
      </w:r>
    </w:p>
    <w:p w14:paraId="26335FCB" w14:textId="77777777" w:rsidR="00422706" w:rsidRPr="000C4A2D" w:rsidRDefault="00422706" w:rsidP="00D1591F">
      <w:pPr>
        <w:spacing w:after="0" w:line="259" w:lineRule="auto"/>
        <w:ind w:left="142" w:right="-753" w:firstLine="0"/>
        <w:jc w:val="left"/>
      </w:pPr>
    </w:p>
    <w:p w14:paraId="14EE34F4" w14:textId="64FCF8EF" w:rsidR="00422706" w:rsidRPr="000C4A2D" w:rsidRDefault="00422706" w:rsidP="00422706">
      <w:pPr>
        <w:spacing w:after="120"/>
      </w:pPr>
      <w:r w:rsidRPr="000C4A2D">
        <w:t>The</w:t>
      </w:r>
      <w:r w:rsidR="000C4A2D">
        <w:t xml:space="preserve"> academy trust</w:t>
      </w:r>
      <w:r w:rsidRPr="000C4A2D">
        <w:t xml:space="preserve"> must make sure that all members of an independent review panel and </w:t>
      </w:r>
      <w:r w:rsidR="006F75A4">
        <w:t xml:space="preserve">the </w:t>
      </w:r>
      <w:r w:rsidRPr="000C4A2D">
        <w:t xml:space="preserve">clerk/governance professional have received training within the 2 years prior to the date of the review. </w:t>
      </w:r>
    </w:p>
    <w:p w14:paraId="11724471" w14:textId="77777777" w:rsidR="00422706" w:rsidRPr="000C4A2D" w:rsidRDefault="00422706" w:rsidP="00422706">
      <w:pPr>
        <w:spacing w:after="120"/>
      </w:pPr>
      <w:r w:rsidRPr="000C4A2D">
        <w:t>Training must have covered:</w:t>
      </w:r>
    </w:p>
    <w:p w14:paraId="67B867AF" w14:textId="77777777" w:rsidR="00422706" w:rsidRPr="00F8412C" w:rsidRDefault="00422706" w:rsidP="001C609C">
      <w:pPr>
        <w:pStyle w:val="ListParagraph"/>
        <w:numPr>
          <w:ilvl w:val="0"/>
          <w:numId w:val="60"/>
        </w:numPr>
        <w:spacing w:after="120" w:line="240" w:lineRule="auto"/>
        <w:ind w:right="0"/>
        <w:jc w:val="left"/>
        <w:rPr>
          <w:rFonts w:ascii="Times New Roman" w:eastAsia="Times New Roman" w:hAnsi="Times New Roman" w:cs="Times New Roman"/>
        </w:rPr>
      </w:pPr>
      <w:r w:rsidRPr="000C4A2D">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14:paraId="286E8D1A" w14:textId="77777777" w:rsidR="00422706" w:rsidRPr="00F8412C" w:rsidRDefault="00422706" w:rsidP="001C609C">
      <w:pPr>
        <w:pStyle w:val="ListParagraph"/>
        <w:numPr>
          <w:ilvl w:val="0"/>
          <w:numId w:val="60"/>
        </w:numPr>
        <w:spacing w:after="120" w:line="240" w:lineRule="auto"/>
        <w:ind w:right="0"/>
        <w:jc w:val="left"/>
        <w:rPr>
          <w:rFonts w:ascii="Times New Roman" w:eastAsia="Times New Roman" w:hAnsi="Times New Roman" w:cs="Times New Roman"/>
        </w:rPr>
      </w:pPr>
      <w:r w:rsidRPr="000C4A2D">
        <w:t>The need for the panel to observe procedural fairness and the rules of natural justice</w:t>
      </w:r>
    </w:p>
    <w:p w14:paraId="3427E0D5" w14:textId="77777777" w:rsidR="00422706" w:rsidRPr="00F8412C" w:rsidRDefault="00422706" w:rsidP="001C609C">
      <w:pPr>
        <w:pStyle w:val="ListParagraph"/>
        <w:numPr>
          <w:ilvl w:val="0"/>
          <w:numId w:val="60"/>
        </w:numPr>
        <w:spacing w:after="120" w:line="240" w:lineRule="auto"/>
        <w:ind w:right="0"/>
        <w:jc w:val="left"/>
        <w:rPr>
          <w:rFonts w:ascii="Times New Roman" w:eastAsia="Times New Roman" w:hAnsi="Times New Roman" w:cs="Times New Roman"/>
        </w:rPr>
      </w:pPr>
      <w:r w:rsidRPr="000C4A2D">
        <w:t>The role of the chair and the clerk/governance professional of a review panel</w:t>
      </w:r>
    </w:p>
    <w:p w14:paraId="78E922AB" w14:textId="77777777" w:rsidR="00422706" w:rsidRPr="00F8412C" w:rsidRDefault="00422706" w:rsidP="001C609C">
      <w:pPr>
        <w:pStyle w:val="ListParagraph"/>
        <w:numPr>
          <w:ilvl w:val="0"/>
          <w:numId w:val="60"/>
        </w:numPr>
        <w:spacing w:after="120" w:line="240" w:lineRule="auto"/>
        <w:ind w:right="0"/>
        <w:jc w:val="left"/>
        <w:rPr>
          <w:rFonts w:ascii="Times New Roman" w:eastAsia="Times New Roman" w:hAnsi="Times New Roman" w:cs="Times New Roman"/>
        </w:rPr>
      </w:pPr>
      <w:r w:rsidRPr="000C4A2D">
        <w:t>The duties of headteachers, governing boards and the panel under the Equality Act 2010</w:t>
      </w:r>
    </w:p>
    <w:p w14:paraId="22E3EB6A" w14:textId="6CA82554" w:rsidR="00422706" w:rsidRPr="001C609C" w:rsidRDefault="00422706" w:rsidP="00F8412C">
      <w:pPr>
        <w:pStyle w:val="ListParagraph"/>
        <w:numPr>
          <w:ilvl w:val="0"/>
          <w:numId w:val="60"/>
        </w:numPr>
        <w:spacing w:after="120" w:line="240" w:lineRule="auto"/>
        <w:ind w:right="0"/>
        <w:jc w:val="left"/>
        <w:rPr>
          <w:rFonts w:ascii="Times New Roman" w:eastAsia="Times New Roman" w:hAnsi="Times New Roman" w:cs="Times New Roman"/>
        </w:rPr>
      </w:pPr>
      <w:r w:rsidRPr="000C4A2D">
        <w:t>The effect of section 6 of the Human Rights Act 1998 (acts of public authorities unlawful if not compatible with certain human rights) and the need to act in a manner compatible with human rights protected by that Act</w:t>
      </w:r>
      <w:r w:rsidR="008C3288">
        <w:t>.</w:t>
      </w:r>
    </w:p>
    <w:p w14:paraId="379B5457" w14:textId="77777777" w:rsidR="008C3288" w:rsidRPr="001C609C" w:rsidRDefault="008C3288" w:rsidP="001C609C">
      <w:pPr>
        <w:spacing w:after="120" w:line="240" w:lineRule="auto"/>
        <w:ind w:right="0"/>
        <w:jc w:val="left"/>
        <w:rPr>
          <w:rFonts w:ascii="Times New Roman" w:eastAsia="Times New Roman" w:hAnsi="Times New Roman" w:cs="Times New Roman"/>
        </w:rPr>
      </w:pPr>
    </w:p>
    <w:p w14:paraId="495E362F" w14:textId="77777777" w:rsidR="00422706" w:rsidRDefault="00422706" w:rsidP="001C609C">
      <w:pPr>
        <w:spacing w:after="0" w:line="259" w:lineRule="auto"/>
        <w:ind w:left="142" w:right="-753" w:firstLine="0"/>
        <w:jc w:val="left"/>
      </w:pPr>
    </w:p>
    <w:sectPr w:rsidR="00422706">
      <w:headerReference w:type="even" r:id="rId13"/>
      <w:headerReference w:type="default" r:id="rId14"/>
      <w:footerReference w:type="even" r:id="rId15"/>
      <w:footerReference w:type="default" r:id="rId16"/>
      <w:headerReference w:type="first" r:id="rId17"/>
      <w:footerReference w:type="first" r:id="rId18"/>
      <w:pgSz w:w="11906" w:h="16838"/>
      <w:pgMar w:top="751" w:right="1432" w:bottom="653" w:left="1440"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09EB8" w14:textId="77777777" w:rsidR="00C80402" w:rsidRDefault="00C80402">
      <w:pPr>
        <w:spacing w:after="0" w:line="240" w:lineRule="auto"/>
      </w:pPr>
      <w:r>
        <w:separator/>
      </w:r>
    </w:p>
  </w:endnote>
  <w:endnote w:type="continuationSeparator" w:id="0">
    <w:p w14:paraId="5EDB8E43" w14:textId="77777777" w:rsidR="00C80402" w:rsidRDefault="00C80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81A8F" w14:textId="77777777" w:rsidR="001647C5" w:rsidRDefault="00EE4198">
    <w:pPr>
      <w:spacing w:after="0" w:line="259" w:lineRule="auto"/>
      <w:ind w:left="0" w:right="5" w:firstLine="0"/>
      <w:jc w:val="right"/>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3C0FA6AF" w14:textId="77777777" w:rsidR="001647C5" w:rsidRDefault="00EE4198">
    <w:pPr>
      <w:spacing w:after="0" w:line="259" w:lineRule="auto"/>
      <w:ind w:left="0" w:righ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145B" w14:textId="77777777" w:rsidR="001647C5" w:rsidRDefault="00EE4198">
    <w:pPr>
      <w:spacing w:after="0" w:line="259" w:lineRule="auto"/>
      <w:ind w:left="0" w:right="5" w:firstLine="0"/>
      <w:jc w:val="right"/>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1C1BC8D8" w14:textId="77777777" w:rsidR="001647C5" w:rsidRDefault="00EE4198">
    <w:pPr>
      <w:spacing w:after="0" w:line="259" w:lineRule="auto"/>
      <w:ind w:left="0" w:righ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56188" w14:textId="77777777" w:rsidR="001647C5" w:rsidRDefault="00EE4198">
    <w:pPr>
      <w:spacing w:after="0" w:line="259" w:lineRule="auto"/>
      <w:ind w:left="0" w:right="5" w:firstLine="0"/>
      <w:jc w:val="right"/>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2FAB6FC8" w14:textId="77777777" w:rsidR="001647C5" w:rsidRDefault="00EE4198">
    <w:pPr>
      <w:spacing w:after="0" w:line="259" w:lineRule="auto"/>
      <w:ind w:left="0" w:righ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DD8306" w14:textId="77777777" w:rsidR="00C80402" w:rsidRDefault="00C80402">
      <w:pPr>
        <w:spacing w:after="0" w:line="240" w:lineRule="auto"/>
      </w:pPr>
      <w:r>
        <w:separator/>
      </w:r>
    </w:p>
  </w:footnote>
  <w:footnote w:type="continuationSeparator" w:id="0">
    <w:p w14:paraId="2ABE0CA0" w14:textId="77777777" w:rsidR="00C80402" w:rsidRDefault="00C804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B2D02" w14:textId="77777777" w:rsidR="001647C5" w:rsidRDefault="001647C5">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E0987" w14:textId="77777777" w:rsidR="001647C5" w:rsidRDefault="001647C5">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AA7DE" w14:textId="77777777" w:rsidR="001647C5" w:rsidRDefault="001647C5">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7.5pt;height:9.9pt" o:bullet="t">
        <v:imagedata r:id="rId1" o:title=""/>
      </v:shape>
    </w:pict>
  </w:numPicBullet>
  <w:abstractNum w:abstractNumId="0" w15:restartNumberingAfterBreak="0">
    <w:nsid w:val="00000002"/>
    <w:multiLevelType w:val="hybridMultilevel"/>
    <w:tmpl w:val="00000002"/>
    <w:lvl w:ilvl="0" w:tplc="C73CE578">
      <w:start w:val="1"/>
      <w:numFmt w:val="bullet"/>
      <w:lvlText w:val=""/>
      <w:lvlPicBulletId w:val="0"/>
      <w:lvlJc w:val="left"/>
      <w:pPr>
        <w:ind w:left="720" w:hanging="360"/>
      </w:pPr>
      <w:rPr>
        <w:rFonts w:ascii="Symbol" w:hAnsi="Symbol"/>
        <w:sz w:val="25"/>
      </w:rPr>
    </w:lvl>
    <w:lvl w:ilvl="1" w:tplc="F114276E">
      <w:start w:val="1"/>
      <w:numFmt w:val="bullet"/>
      <w:lvlText w:val="o"/>
      <w:lvlJc w:val="left"/>
      <w:pPr>
        <w:tabs>
          <w:tab w:val="num" w:pos="1440"/>
        </w:tabs>
        <w:ind w:left="1440" w:hanging="360"/>
      </w:pPr>
      <w:rPr>
        <w:rFonts w:ascii="Courier New" w:hAnsi="Courier New"/>
      </w:rPr>
    </w:lvl>
    <w:lvl w:ilvl="2" w:tplc="EC6CAAD2">
      <w:start w:val="1"/>
      <w:numFmt w:val="bullet"/>
      <w:lvlText w:val=""/>
      <w:lvlJc w:val="left"/>
      <w:pPr>
        <w:tabs>
          <w:tab w:val="num" w:pos="2160"/>
        </w:tabs>
        <w:ind w:left="2160" w:hanging="360"/>
      </w:pPr>
      <w:rPr>
        <w:rFonts w:ascii="Wingdings" w:hAnsi="Wingdings"/>
      </w:rPr>
    </w:lvl>
    <w:lvl w:ilvl="3" w:tplc="A71A352C">
      <w:start w:val="1"/>
      <w:numFmt w:val="bullet"/>
      <w:lvlText w:val=""/>
      <w:lvlJc w:val="left"/>
      <w:pPr>
        <w:tabs>
          <w:tab w:val="num" w:pos="2880"/>
        </w:tabs>
        <w:ind w:left="2880" w:hanging="360"/>
      </w:pPr>
      <w:rPr>
        <w:rFonts w:ascii="Symbol" w:hAnsi="Symbol"/>
      </w:rPr>
    </w:lvl>
    <w:lvl w:ilvl="4" w:tplc="5A328922">
      <w:start w:val="1"/>
      <w:numFmt w:val="bullet"/>
      <w:lvlText w:val="o"/>
      <w:lvlJc w:val="left"/>
      <w:pPr>
        <w:tabs>
          <w:tab w:val="num" w:pos="3600"/>
        </w:tabs>
        <w:ind w:left="3600" w:hanging="360"/>
      </w:pPr>
      <w:rPr>
        <w:rFonts w:ascii="Courier New" w:hAnsi="Courier New"/>
      </w:rPr>
    </w:lvl>
    <w:lvl w:ilvl="5" w:tplc="55643126">
      <w:start w:val="1"/>
      <w:numFmt w:val="bullet"/>
      <w:lvlText w:val=""/>
      <w:lvlJc w:val="left"/>
      <w:pPr>
        <w:tabs>
          <w:tab w:val="num" w:pos="4320"/>
        </w:tabs>
        <w:ind w:left="4320" w:hanging="360"/>
      </w:pPr>
      <w:rPr>
        <w:rFonts w:ascii="Wingdings" w:hAnsi="Wingdings"/>
      </w:rPr>
    </w:lvl>
    <w:lvl w:ilvl="6" w:tplc="04FC80D8">
      <w:start w:val="1"/>
      <w:numFmt w:val="bullet"/>
      <w:lvlText w:val=""/>
      <w:lvlJc w:val="left"/>
      <w:pPr>
        <w:tabs>
          <w:tab w:val="num" w:pos="5040"/>
        </w:tabs>
        <w:ind w:left="5040" w:hanging="360"/>
      </w:pPr>
      <w:rPr>
        <w:rFonts w:ascii="Symbol" w:hAnsi="Symbol"/>
      </w:rPr>
    </w:lvl>
    <w:lvl w:ilvl="7" w:tplc="5FACCE70">
      <w:start w:val="1"/>
      <w:numFmt w:val="bullet"/>
      <w:lvlText w:val="o"/>
      <w:lvlJc w:val="left"/>
      <w:pPr>
        <w:tabs>
          <w:tab w:val="num" w:pos="5760"/>
        </w:tabs>
        <w:ind w:left="5760" w:hanging="360"/>
      </w:pPr>
      <w:rPr>
        <w:rFonts w:ascii="Courier New" w:hAnsi="Courier New"/>
      </w:rPr>
    </w:lvl>
    <w:lvl w:ilvl="8" w:tplc="1C9618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19"/>
    <w:multiLevelType w:val="hybridMultilevel"/>
    <w:tmpl w:val="00000019"/>
    <w:lvl w:ilvl="0" w:tplc="4EF8D91C">
      <w:start w:val="1"/>
      <w:numFmt w:val="bullet"/>
      <w:lvlText w:val=""/>
      <w:lvlPicBulletId w:val="0"/>
      <w:lvlJc w:val="left"/>
      <w:pPr>
        <w:ind w:left="720" w:hanging="360"/>
      </w:pPr>
      <w:rPr>
        <w:rFonts w:ascii="Symbol" w:hAnsi="Symbol"/>
        <w:sz w:val="25"/>
      </w:rPr>
    </w:lvl>
    <w:lvl w:ilvl="1" w:tplc="80744876">
      <w:start w:val="1"/>
      <w:numFmt w:val="bullet"/>
      <w:lvlText w:val="o"/>
      <w:lvlJc w:val="left"/>
      <w:pPr>
        <w:tabs>
          <w:tab w:val="num" w:pos="1440"/>
        </w:tabs>
        <w:ind w:left="1440" w:hanging="360"/>
      </w:pPr>
      <w:rPr>
        <w:rFonts w:ascii="Courier New" w:hAnsi="Courier New"/>
      </w:rPr>
    </w:lvl>
    <w:lvl w:ilvl="2" w:tplc="2584A618">
      <w:start w:val="1"/>
      <w:numFmt w:val="bullet"/>
      <w:lvlText w:val=""/>
      <w:lvlJc w:val="left"/>
      <w:pPr>
        <w:tabs>
          <w:tab w:val="num" w:pos="2160"/>
        </w:tabs>
        <w:ind w:left="2160" w:hanging="360"/>
      </w:pPr>
      <w:rPr>
        <w:rFonts w:ascii="Wingdings" w:hAnsi="Wingdings"/>
      </w:rPr>
    </w:lvl>
    <w:lvl w:ilvl="3" w:tplc="89F02D74">
      <w:start w:val="1"/>
      <w:numFmt w:val="bullet"/>
      <w:lvlText w:val=""/>
      <w:lvlJc w:val="left"/>
      <w:pPr>
        <w:tabs>
          <w:tab w:val="num" w:pos="2880"/>
        </w:tabs>
        <w:ind w:left="2880" w:hanging="360"/>
      </w:pPr>
      <w:rPr>
        <w:rFonts w:ascii="Symbol" w:hAnsi="Symbol"/>
      </w:rPr>
    </w:lvl>
    <w:lvl w:ilvl="4" w:tplc="FF12F25E">
      <w:start w:val="1"/>
      <w:numFmt w:val="bullet"/>
      <w:lvlText w:val="o"/>
      <w:lvlJc w:val="left"/>
      <w:pPr>
        <w:tabs>
          <w:tab w:val="num" w:pos="3600"/>
        </w:tabs>
        <w:ind w:left="3600" w:hanging="360"/>
      </w:pPr>
      <w:rPr>
        <w:rFonts w:ascii="Courier New" w:hAnsi="Courier New"/>
      </w:rPr>
    </w:lvl>
    <w:lvl w:ilvl="5" w:tplc="C92C1BA2">
      <w:start w:val="1"/>
      <w:numFmt w:val="bullet"/>
      <w:lvlText w:val=""/>
      <w:lvlJc w:val="left"/>
      <w:pPr>
        <w:tabs>
          <w:tab w:val="num" w:pos="4320"/>
        </w:tabs>
        <w:ind w:left="4320" w:hanging="360"/>
      </w:pPr>
      <w:rPr>
        <w:rFonts w:ascii="Wingdings" w:hAnsi="Wingdings"/>
      </w:rPr>
    </w:lvl>
    <w:lvl w:ilvl="6" w:tplc="587A9BE6">
      <w:start w:val="1"/>
      <w:numFmt w:val="bullet"/>
      <w:lvlText w:val=""/>
      <w:lvlJc w:val="left"/>
      <w:pPr>
        <w:tabs>
          <w:tab w:val="num" w:pos="5040"/>
        </w:tabs>
        <w:ind w:left="5040" w:hanging="360"/>
      </w:pPr>
      <w:rPr>
        <w:rFonts w:ascii="Symbol" w:hAnsi="Symbol"/>
      </w:rPr>
    </w:lvl>
    <w:lvl w:ilvl="7" w:tplc="66149AF4">
      <w:start w:val="1"/>
      <w:numFmt w:val="bullet"/>
      <w:lvlText w:val="o"/>
      <w:lvlJc w:val="left"/>
      <w:pPr>
        <w:tabs>
          <w:tab w:val="num" w:pos="5760"/>
        </w:tabs>
        <w:ind w:left="5760" w:hanging="360"/>
      </w:pPr>
      <w:rPr>
        <w:rFonts w:ascii="Courier New" w:hAnsi="Courier New"/>
      </w:rPr>
    </w:lvl>
    <w:lvl w:ilvl="8" w:tplc="13C84A06">
      <w:start w:val="1"/>
      <w:numFmt w:val="bullet"/>
      <w:lvlText w:val=""/>
      <w:lvlJc w:val="left"/>
      <w:pPr>
        <w:tabs>
          <w:tab w:val="num" w:pos="6480"/>
        </w:tabs>
        <w:ind w:left="6480" w:hanging="360"/>
      </w:pPr>
      <w:rPr>
        <w:rFonts w:ascii="Wingdings" w:hAnsi="Wingdings"/>
      </w:rPr>
    </w:lvl>
  </w:abstractNum>
  <w:abstractNum w:abstractNumId="2" w15:restartNumberingAfterBreak="0">
    <w:nsid w:val="0000001A"/>
    <w:multiLevelType w:val="hybridMultilevel"/>
    <w:tmpl w:val="0000001A"/>
    <w:lvl w:ilvl="0" w:tplc="383EF908">
      <w:start w:val="1"/>
      <w:numFmt w:val="bullet"/>
      <w:lvlText w:val=""/>
      <w:lvlPicBulletId w:val="0"/>
      <w:lvlJc w:val="left"/>
      <w:pPr>
        <w:ind w:left="720" w:hanging="360"/>
      </w:pPr>
      <w:rPr>
        <w:rFonts w:ascii="Symbol" w:hAnsi="Symbol"/>
        <w:sz w:val="25"/>
      </w:rPr>
    </w:lvl>
    <w:lvl w:ilvl="1" w:tplc="5816C20C">
      <w:start w:val="1"/>
      <w:numFmt w:val="bullet"/>
      <w:lvlText w:val="o"/>
      <w:lvlJc w:val="left"/>
      <w:pPr>
        <w:tabs>
          <w:tab w:val="num" w:pos="1440"/>
        </w:tabs>
        <w:ind w:left="1440" w:hanging="360"/>
      </w:pPr>
      <w:rPr>
        <w:rFonts w:ascii="Courier New" w:hAnsi="Courier New"/>
      </w:rPr>
    </w:lvl>
    <w:lvl w:ilvl="2" w:tplc="002E2CAE">
      <w:start w:val="1"/>
      <w:numFmt w:val="bullet"/>
      <w:lvlText w:val=""/>
      <w:lvlJc w:val="left"/>
      <w:pPr>
        <w:tabs>
          <w:tab w:val="num" w:pos="2160"/>
        </w:tabs>
        <w:ind w:left="2160" w:hanging="360"/>
      </w:pPr>
      <w:rPr>
        <w:rFonts w:ascii="Wingdings" w:hAnsi="Wingdings"/>
      </w:rPr>
    </w:lvl>
    <w:lvl w:ilvl="3" w:tplc="6FE06B56">
      <w:start w:val="1"/>
      <w:numFmt w:val="bullet"/>
      <w:lvlText w:val=""/>
      <w:lvlJc w:val="left"/>
      <w:pPr>
        <w:tabs>
          <w:tab w:val="num" w:pos="2880"/>
        </w:tabs>
        <w:ind w:left="2880" w:hanging="360"/>
      </w:pPr>
      <w:rPr>
        <w:rFonts w:ascii="Symbol" w:hAnsi="Symbol"/>
      </w:rPr>
    </w:lvl>
    <w:lvl w:ilvl="4" w:tplc="450ADE1A">
      <w:start w:val="1"/>
      <w:numFmt w:val="bullet"/>
      <w:lvlText w:val="o"/>
      <w:lvlJc w:val="left"/>
      <w:pPr>
        <w:tabs>
          <w:tab w:val="num" w:pos="3600"/>
        </w:tabs>
        <w:ind w:left="3600" w:hanging="360"/>
      </w:pPr>
      <w:rPr>
        <w:rFonts w:ascii="Courier New" w:hAnsi="Courier New"/>
      </w:rPr>
    </w:lvl>
    <w:lvl w:ilvl="5" w:tplc="33F0EAF2">
      <w:start w:val="1"/>
      <w:numFmt w:val="bullet"/>
      <w:lvlText w:val=""/>
      <w:lvlJc w:val="left"/>
      <w:pPr>
        <w:tabs>
          <w:tab w:val="num" w:pos="4320"/>
        </w:tabs>
        <w:ind w:left="4320" w:hanging="360"/>
      </w:pPr>
      <w:rPr>
        <w:rFonts w:ascii="Wingdings" w:hAnsi="Wingdings"/>
      </w:rPr>
    </w:lvl>
    <w:lvl w:ilvl="6" w:tplc="F788C730">
      <w:start w:val="1"/>
      <w:numFmt w:val="bullet"/>
      <w:lvlText w:val=""/>
      <w:lvlJc w:val="left"/>
      <w:pPr>
        <w:tabs>
          <w:tab w:val="num" w:pos="5040"/>
        </w:tabs>
        <w:ind w:left="5040" w:hanging="360"/>
      </w:pPr>
      <w:rPr>
        <w:rFonts w:ascii="Symbol" w:hAnsi="Symbol"/>
      </w:rPr>
    </w:lvl>
    <w:lvl w:ilvl="7" w:tplc="1C2E9344">
      <w:start w:val="1"/>
      <w:numFmt w:val="bullet"/>
      <w:lvlText w:val="o"/>
      <w:lvlJc w:val="left"/>
      <w:pPr>
        <w:tabs>
          <w:tab w:val="num" w:pos="5760"/>
        </w:tabs>
        <w:ind w:left="5760" w:hanging="360"/>
      </w:pPr>
      <w:rPr>
        <w:rFonts w:ascii="Courier New" w:hAnsi="Courier New"/>
      </w:rPr>
    </w:lvl>
    <w:lvl w:ilvl="8" w:tplc="195090F8">
      <w:start w:val="1"/>
      <w:numFmt w:val="bullet"/>
      <w:lvlText w:val=""/>
      <w:lvlJc w:val="left"/>
      <w:pPr>
        <w:tabs>
          <w:tab w:val="num" w:pos="6480"/>
        </w:tabs>
        <w:ind w:left="6480" w:hanging="360"/>
      </w:pPr>
      <w:rPr>
        <w:rFonts w:ascii="Wingdings" w:hAnsi="Wingdings"/>
      </w:rPr>
    </w:lvl>
  </w:abstractNum>
  <w:abstractNum w:abstractNumId="3" w15:restartNumberingAfterBreak="0">
    <w:nsid w:val="0000001B"/>
    <w:multiLevelType w:val="hybridMultilevel"/>
    <w:tmpl w:val="0000001B"/>
    <w:lvl w:ilvl="0" w:tplc="558C3F76">
      <w:start w:val="1"/>
      <w:numFmt w:val="bullet"/>
      <w:lvlText w:val=""/>
      <w:lvlPicBulletId w:val="0"/>
      <w:lvlJc w:val="left"/>
      <w:pPr>
        <w:ind w:left="720" w:hanging="360"/>
      </w:pPr>
      <w:rPr>
        <w:rFonts w:ascii="Symbol" w:hAnsi="Symbol"/>
        <w:sz w:val="25"/>
      </w:rPr>
    </w:lvl>
    <w:lvl w:ilvl="1" w:tplc="2278CF38">
      <w:start w:val="1"/>
      <w:numFmt w:val="bullet"/>
      <w:lvlText w:val="o"/>
      <w:lvlJc w:val="left"/>
      <w:pPr>
        <w:tabs>
          <w:tab w:val="num" w:pos="1440"/>
        </w:tabs>
        <w:ind w:left="1440" w:hanging="360"/>
      </w:pPr>
      <w:rPr>
        <w:rFonts w:ascii="Courier New" w:hAnsi="Courier New"/>
      </w:rPr>
    </w:lvl>
    <w:lvl w:ilvl="2" w:tplc="3056CB5E">
      <w:start w:val="1"/>
      <w:numFmt w:val="bullet"/>
      <w:lvlText w:val=""/>
      <w:lvlJc w:val="left"/>
      <w:pPr>
        <w:tabs>
          <w:tab w:val="num" w:pos="2160"/>
        </w:tabs>
        <w:ind w:left="2160" w:hanging="360"/>
      </w:pPr>
      <w:rPr>
        <w:rFonts w:ascii="Wingdings" w:hAnsi="Wingdings"/>
      </w:rPr>
    </w:lvl>
    <w:lvl w:ilvl="3" w:tplc="731C738C">
      <w:start w:val="1"/>
      <w:numFmt w:val="bullet"/>
      <w:lvlText w:val=""/>
      <w:lvlJc w:val="left"/>
      <w:pPr>
        <w:tabs>
          <w:tab w:val="num" w:pos="2880"/>
        </w:tabs>
        <w:ind w:left="2880" w:hanging="360"/>
      </w:pPr>
      <w:rPr>
        <w:rFonts w:ascii="Symbol" w:hAnsi="Symbol"/>
      </w:rPr>
    </w:lvl>
    <w:lvl w:ilvl="4" w:tplc="5D3E7886">
      <w:start w:val="1"/>
      <w:numFmt w:val="bullet"/>
      <w:lvlText w:val="o"/>
      <w:lvlJc w:val="left"/>
      <w:pPr>
        <w:tabs>
          <w:tab w:val="num" w:pos="3600"/>
        </w:tabs>
        <w:ind w:left="3600" w:hanging="360"/>
      </w:pPr>
      <w:rPr>
        <w:rFonts w:ascii="Courier New" w:hAnsi="Courier New"/>
      </w:rPr>
    </w:lvl>
    <w:lvl w:ilvl="5" w:tplc="396EB4D4">
      <w:start w:val="1"/>
      <w:numFmt w:val="bullet"/>
      <w:lvlText w:val=""/>
      <w:lvlJc w:val="left"/>
      <w:pPr>
        <w:tabs>
          <w:tab w:val="num" w:pos="4320"/>
        </w:tabs>
        <w:ind w:left="4320" w:hanging="360"/>
      </w:pPr>
      <w:rPr>
        <w:rFonts w:ascii="Wingdings" w:hAnsi="Wingdings"/>
      </w:rPr>
    </w:lvl>
    <w:lvl w:ilvl="6" w:tplc="A9DC0F9E">
      <w:start w:val="1"/>
      <w:numFmt w:val="bullet"/>
      <w:lvlText w:val=""/>
      <w:lvlJc w:val="left"/>
      <w:pPr>
        <w:tabs>
          <w:tab w:val="num" w:pos="5040"/>
        </w:tabs>
        <w:ind w:left="5040" w:hanging="360"/>
      </w:pPr>
      <w:rPr>
        <w:rFonts w:ascii="Symbol" w:hAnsi="Symbol"/>
      </w:rPr>
    </w:lvl>
    <w:lvl w:ilvl="7" w:tplc="5D3C5FB4">
      <w:start w:val="1"/>
      <w:numFmt w:val="bullet"/>
      <w:lvlText w:val="o"/>
      <w:lvlJc w:val="left"/>
      <w:pPr>
        <w:tabs>
          <w:tab w:val="num" w:pos="5760"/>
        </w:tabs>
        <w:ind w:left="5760" w:hanging="360"/>
      </w:pPr>
      <w:rPr>
        <w:rFonts w:ascii="Courier New" w:hAnsi="Courier New"/>
      </w:rPr>
    </w:lvl>
    <w:lvl w:ilvl="8" w:tplc="0F1ABDD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C"/>
    <w:multiLevelType w:val="hybridMultilevel"/>
    <w:tmpl w:val="0000001C"/>
    <w:lvl w:ilvl="0" w:tplc="8F24E4F6">
      <w:start w:val="1"/>
      <w:numFmt w:val="bullet"/>
      <w:lvlText w:val=""/>
      <w:lvlPicBulletId w:val="0"/>
      <w:lvlJc w:val="left"/>
      <w:pPr>
        <w:ind w:left="720" w:hanging="360"/>
      </w:pPr>
      <w:rPr>
        <w:rFonts w:ascii="Symbol" w:hAnsi="Symbol"/>
        <w:sz w:val="25"/>
      </w:rPr>
    </w:lvl>
    <w:lvl w:ilvl="1" w:tplc="71C060C6">
      <w:start w:val="1"/>
      <w:numFmt w:val="bullet"/>
      <w:lvlText w:val="o"/>
      <w:lvlJc w:val="left"/>
      <w:pPr>
        <w:tabs>
          <w:tab w:val="num" w:pos="1440"/>
        </w:tabs>
        <w:ind w:left="1440" w:hanging="360"/>
      </w:pPr>
      <w:rPr>
        <w:rFonts w:ascii="Courier New" w:hAnsi="Courier New"/>
      </w:rPr>
    </w:lvl>
    <w:lvl w:ilvl="2" w:tplc="19C04D52">
      <w:start w:val="1"/>
      <w:numFmt w:val="bullet"/>
      <w:lvlText w:val=""/>
      <w:lvlJc w:val="left"/>
      <w:pPr>
        <w:tabs>
          <w:tab w:val="num" w:pos="2160"/>
        </w:tabs>
        <w:ind w:left="2160" w:hanging="360"/>
      </w:pPr>
      <w:rPr>
        <w:rFonts w:ascii="Wingdings" w:hAnsi="Wingdings"/>
      </w:rPr>
    </w:lvl>
    <w:lvl w:ilvl="3" w:tplc="BE182962">
      <w:start w:val="1"/>
      <w:numFmt w:val="bullet"/>
      <w:lvlText w:val=""/>
      <w:lvlJc w:val="left"/>
      <w:pPr>
        <w:tabs>
          <w:tab w:val="num" w:pos="2880"/>
        </w:tabs>
        <w:ind w:left="2880" w:hanging="360"/>
      </w:pPr>
      <w:rPr>
        <w:rFonts w:ascii="Symbol" w:hAnsi="Symbol"/>
      </w:rPr>
    </w:lvl>
    <w:lvl w:ilvl="4" w:tplc="01DEE6FA">
      <w:start w:val="1"/>
      <w:numFmt w:val="bullet"/>
      <w:lvlText w:val="o"/>
      <w:lvlJc w:val="left"/>
      <w:pPr>
        <w:tabs>
          <w:tab w:val="num" w:pos="3600"/>
        </w:tabs>
        <w:ind w:left="3600" w:hanging="360"/>
      </w:pPr>
      <w:rPr>
        <w:rFonts w:ascii="Courier New" w:hAnsi="Courier New"/>
      </w:rPr>
    </w:lvl>
    <w:lvl w:ilvl="5" w:tplc="B8E84A5A">
      <w:start w:val="1"/>
      <w:numFmt w:val="bullet"/>
      <w:lvlText w:val=""/>
      <w:lvlJc w:val="left"/>
      <w:pPr>
        <w:tabs>
          <w:tab w:val="num" w:pos="4320"/>
        </w:tabs>
        <w:ind w:left="4320" w:hanging="360"/>
      </w:pPr>
      <w:rPr>
        <w:rFonts w:ascii="Wingdings" w:hAnsi="Wingdings"/>
      </w:rPr>
    </w:lvl>
    <w:lvl w:ilvl="6" w:tplc="DC6C93E2">
      <w:start w:val="1"/>
      <w:numFmt w:val="bullet"/>
      <w:lvlText w:val=""/>
      <w:lvlJc w:val="left"/>
      <w:pPr>
        <w:tabs>
          <w:tab w:val="num" w:pos="5040"/>
        </w:tabs>
        <w:ind w:left="5040" w:hanging="360"/>
      </w:pPr>
      <w:rPr>
        <w:rFonts w:ascii="Symbol" w:hAnsi="Symbol"/>
      </w:rPr>
    </w:lvl>
    <w:lvl w:ilvl="7" w:tplc="CCF468AE">
      <w:start w:val="1"/>
      <w:numFmt w:val="bullet"/>
      <w:lvlText w:val="o"/>
      <w:lvlJc w:val="left"/>
      <w:pPr>
        <w:tabs>
          <w:tab w:val="num" w:pos="5760"/>
        </w:tabs>
        <w:ind w:left="5760" w:hanging="360"/>
      </w:pPr>
      <w:rPr>
        <w:rFonts w:ascii="Courier New" w:hAnsi="Courier New"/>
      </w:rPr>
    </w:lvl>
    <w:lvl w:ilvl="8" w:tplc="73E0DF8E">
      <w:start w:val="1"/>
      <w:numFmt w:val="bullet"/>
      <w:lvlText w:val=""/>
      <w:lvlJc w:val="left"/>
      <w:pPr>
        <w:tabs>
          <w:tab w:val="num" w:pos="6480"/>
        </w:tabs>
        <w:ind w:left="6480" w:hanging="360"/>
      </w:pPr>
      <w:rPr>
        <w:rFonts w:ascii="Wingdings" w:hAnsi="Wingdings"/>
      </w:rPr>
    </w:lvl>
  </w:abstractNum>
  <w:abstractNum w:abstractNumId="5" w15:restartNumberingAfterBreak="0">
    <w:nsid w:val="0000001D"/>
    <w:multiLevelType w:val="hybridMultilevel"/>
    <w:tmpl w:val="0000001D"/>
    <w:lvl w:ilvl="0" w:tplc="030646B4">
      <w:start w:val="1"/>
      <w:numFmt w:val="bullet"/>
      <w:lvlText w:val=""/>
      <w:lvlPicBulletId w:val="0"/>
      <w:lvlJc w:val="left"/>
      <w:pPr>
        <w:ind w:left="720" w:hanging="360"/>
      </w:pPr>
      <w:rPr>
        <w:rFonts w:ascii="Symbol" w:hAnsi="Symbol"/>
        <w:sz w:val="25"/>
      </w:rPr>
    </w:lvl>
    <w:lvl w:ilvl="1" w:tplc="FC6ED008">
      <w:start w:val="1"/>
      <w:numFmt w:val="bullet"/>
      <w:lvlText w:val="o"/>
      <w:lvlJc w:val="left"/>
      <w:pPr>
        <w:tabs>
          <w:tab w:val="num" w:pos="1440"/>
        </w:tabs>
        <w:ind w:left="1440" w:hanging="360"/>
      </w:pPr>
      <w:rPr>
        <w:rFonts w:ascii="Courier New" w:hAnsi="Courier New"/>
      </w:rPr>
    </w:lvl>
    <w:lvl w:ilvl="2" w:tplc="4232EA52">
      <w:start w:val="1"/>
      <w:numFmt w:val="bullet"/>
      <w:lvlText w:val=""/>
      <w:lvlJc w:val="left"/>
      <w:pPr>
        <w:tabs>
          <w:tab w:val="num" w:pos="2160"/>
        </w:tabs>
        <w:ind w:left="2160" w:hanging="360"/>
      </w:pPr>
      <w:rPr>
        <w:rFonts w:ascii="Wingdings" w:hAnsi="Wingdings"/>
      </w:rPr>
    </w:lvl>
    <w:lvl w:ilvl="3" w:tplc="D92ACD26">
      <w:start w:val="1"/>
      <w:numFmt w:val="bullet"/>
      <w:lvlText w:val=""/>
      <w:lvlJc w:val="left"/>
      <w:pPr>
        <w:tabs>
          <w:tab w:val="num" w:pos="2880"/>
        </w:tabs>
        <w:ind w:left="2880" w:hanging="360"/>
      </w:pPr>
      <w:rPr>
        <w:rFonts w:ascii="Symbol" w:hAnsi="Symbol"/>
      </w:rPr>
    </w:lvl>
    <w:lvl w:ilvl="4" w:tplc="DB6EA87A">
      <w:start w:val="1"/>
      <w:numFmt w:val="bullet"/>
      <w:lvlText w:val="o"/>
      <w:lvlJc w:val="left"/>
      <w:pPr>
        <w:tabs>
          <w:tab w:val="num" w:pos="3600"/>
        </w:tabs>
        <w:ind w:left="3600" w:hanging="360"/>
      </w:pPr>
      <w:rPr>
        <w:rFonts w:ascii="Courier New" w:hAnsi="Courier New"/>
      </w:rPr>
    </w:lvl>
    <w:lvl w:ilvl="5" w:tplc="E674B270">
      <w:start w:val="1"/>
      <w:numFmt w:val="bullet"/>
      <w:lvlText w:val=""/>
      <w:lvlJc w:val="left"/>
      <w:pPr>
        <w:tabs>
          <w:tab w:val="num" w:pos="4320"/>
        </w:tabs>
        <w:ind w:left="4320" w:hanging="360"/>
      </w:pPr>
      <w:rPr>
        <w:rFonts w:ascii="Wingdings" w:hAnsi="Wingdings"/>
      </w:rPr>
    </w:lvl>
    <w:lvl w:ilvl="6" w:tplc="F76438F0">
      <w:start w:val="1"/>
      <w:numFmt w:val="bullet"/>
      <w:lvlText w:val=""/>
      <w:lvlJc w:val="left"/>
      <w:pPr>
        <w:tabs>
          <w:tab w:val="num" w:pos="5040"/>
        </w:tabs>
        <w:ind w:left="5040" w:hanging="360"/>
      </w:pPr>
      <w:rPr>
        <w:rFonts w:ascii="Symbol" w:hAnsi="Symbol"/>
      </w:rPr>
    </w:lvl>
    <w:lvl w:ilvl="7" w:tplc="B91869B8">
      <w:start w:val="1"/>
      <w:numFmt w:val="bullet"/>
      <w:lvlText w:val="o"/>
      <w:lvlJc w:val="left"/>
      <w:pPr>
        <w:tabs>
          <w:tab w:val="num" w:pos="5760"/>
        </w:tabs>
        <w:ind w:left="5760" w:hanging="360"/>
      </w:pPr>
      <w:rPr>
        <w:rFonts w:ascii="Courier New" w:hAnsi="Courier New"/>
      </w:rPr>
    </w:lvl>
    <w:lvl w:ilvl="8" w:tplc="27262978">
      <w:start w:val="1"/>
      <w:numFmt w:val="bullet"/>
      <w:lvlText w:val=""/>
      <w:lvlJc w:val="left"/>
      <w:pPr>
        <w:tabs>
          <w:tab w:val="num" w:pos="6480"/>
        </w:tabs>
        <w:ind w:left="6480" w:hanging="360"/>
      </w:pPr>
      <w:rPr>
        <w:rFonts w:ascii="Wingdings" w:hAnsi="Wingdings"/>
      </w:rPr>
    </w:lvl>
  </w:abstractNum>
  <w:abstractNum w:abstractNumId="6" w15:restartNumberingAfterBreak="0">
    <w:nsid w:val="0000001E"/>
    <w:multiLevelType w:val="hybridMultilevel"/>
    <w:tmpl w:val="0000001E"/>
    <w:lvl w:ilvl="0" w:tplc="7D6C2882">
      <w:start w:val="1"/>
      <w:numFmt w:val="bullet"/>
      <w:lvlText w:val=""/>
      <w:lvlPicBulletId w:val="0"/>
      <w:lvlJc w:val="left"/>
      <w:pPr>
        <w:ind w:left="720" w:hanging="360"/>
      </w:pPr>
      <w:rPr>
        <w:rFonts w:ascii="Symbol" w:hAnsi="Symbol"/>
        <w:sz w:val="25"/>
      </w:rPr>
    </w:lvl>
    <w:lvl w:ilvl="1" w:tplc="7F8804F8">
      <w:start w:val="1"/>
      <w:numFmt w:val="bullet"/>
      <w:lvlText w:val="o"/>
      <w:lvlJc w:val="left"/>
      <w:pPr>
        <w:tabs>
          <w:tab w:val="num" w:pos="1440"/>
        </w:tabs>
        <w:ind w:left="1440" w:hanging="360"/>
      </w:pPr>
      <w:rPr>
        <w:rFonts w:ascii="Courier New" w:hAnsi="Courier New"/>
      </w:rPr>
    </w:lvl>
    <w:lvl w:ilvl="2" w:tplc="0598DAFE">
      <w:start w:val="1"/>
      <w:numFmt w:val="bullet"/>
      <w:lvlText w:val=""/>
      <w:lvlJc w:val="left"/>
      <w:pPr>
        <w:tabs>
          <w:tab w:val="num" w:pos="2160"/>
        </w:tabs>
        <w:ind w:left="2160" w:hanging="360"/>
      </w:pPr>
      <w:rPr>
        <w:rFonts w:ascii="Wingdings" w:hAnsi="Wingdings"/>
      </w:rPr>
    </w:lvl>
    <w:lvl w:ilvl="3" w:tplc="CD7A4BB8">
      <w:start w:val="1"/>
      <w:numFmt w:val="bullet"/>
      <w:lvlText w:val=""/>
      <w:lvlJc w:val="left"/>
      <w:pPr>
        <w:tabs>
          <w:tab w:val="num" w:pos="2880"/>
        </w:tabs>
        <w:ind w:left="2880" w:hanging="360"/>
      </w:pPr>
      <w:rPr>
        <w:rFonts w:ascii="Symbol" w:hAnsi="Symbol"/>
      </w:rPr>
    </w:lvl>
    <w:lvl w:ilvl="4" w:tplc="4CA2587C">
      <w:start w:val="1"/>
      <w:numFmt w:val="bullet"/>
      <w:lvlText w:val="o"/>
      <w:lvlJc w:val="left"/>
      <w:pPr>
        <w:tabs>
          <w:tab w:val="num" w:pos="3600"/>
        </w:tabs>
        <w:ind w:left="3600" w:hanging="360"/>
      </w:pPr>
      <w:rPr>
        <w:rFonts w:ascii="Courier New" w:hAnsi="Courier New"/>
      </w:rPr>
    </w:lvl>
    <w:lvl w:ilvl="5" w:tplc="18224C0A">
      <w:start w:val="1"/>
      <w:numFmt w:val="bullet"/>
      <w:lvlText w:val=""/>
      <w:lvlJc w:val="left"/>
      <w:pPr>
        <w:tabs>
          <w:tab w:val="num" w:pos="4320"/>
        </w:tabs>
        <w:ind w:left="4320" w:hanging="360"/>
      </w:pPr>
      <w:rPr>
        <w:rFonts w:ascii="Wingdings" w:hAnsi="Wingdings"/>
      </w:rPr>
    </w:lvl>
    <w:lvl w:ilvl="6" w:tplc="B51A5DFA">
      <w:start w:val="1"/>
      <w:numFmt w:val="bullet"/>
      <w:lvlText w:val=""/>
      <w:lvlJc w:val="left"/>
      <w:pPr>
        <w:tabs>
          <w:tab w:val="num" w:pos="5040"/>
        </w:tabs>
        <w:ind w:left="5040" w:hanging="360"/>
      </w:pPr>
      <w:rPr>
        <w:rFonts w:ascii="Symbol" w:hAnsi="Symbol"/>
      </w:rPr>
    </w:lvl>
    <w:lvl w:ilvl="7" w:tplc="CD82A364">
      <w:start w:val="1"/>
      <w:numFmt w:val="bullet"/>
      <w:lvlText w:val="o"/>
      <w:lvlJc w:val="left"/>
      <w:pPr>
        <w:tabs>
          <w:tab w:val="num" w:pos="5760"/>
        </w:tabs>
        <w:ind w:left="5760" w:hanging="360"/>
      </w:pPr>
      <w:rPr>
        <w:rFonts w:ascii="Courier New" w:hAnsi="Courier New"/>
      </w:rPr>
    </w:lvl>
    <w:lvl w:ilvl="8" w:tplc="AD02C106">
      <w:start w:val="1"/>
      <w:numFmt w:val="bullet"/>
      <w:lvlText w:val=""/>
      <w:lvlJc w:val="left"/>
      <w:pPr>
        <w:tabs>
          <w:tab w:val="num" w:pos="6480"/>
        </w:tabs>
        <w:ind w:left="6480" w:hanging="360"/>
      </w:pPr>
      <w:rPr>
        <w:rFonts w:ascii="Wingdings" w:hAnsi="Wingdings"/>
      </w:rPr>
    </w:lvl>
  </w:abstractNum>
  <w:abstractNum w:abstractNumId="7" w15:restartNumberingAfterBreak="0">
    <w:nsid w:val="0000001F"/>
    <w:multiLevelType w:val="hybridMultilevel"/>
    <w:tmpl w:val="0000001F"/>
    <w:lvl w:ilvl="0" w:tplc="E7A65978">
      <w:start w:val="1"/>
      <w:numFmt w:val="bullet"/>
      <w:lvlText w:val=""/>
      <w:lvlPicBulletId w:val="0"/>
      <w:lvlJc w:val="left"/>
      <w:pPr>
        <w:ind w:left="720" w:hanging="360"/>
      </w:pPr>
      <w:rPr>
        <w:rFonts w:ascii="Symbol" w:hAnsi="Symbol"/>
        <w:sz w:val="25"/>
      </w:rPr>
    </w:lvl>
    <w:lvl w:ilvl="1" w:tplc="D7B48D5A">
      <w:start w:val="1"/>
      <w:numFmt w:val="bullet"/>
      <w:lvlText w:val="o"/>
      <w:lvlJc w:val="left"/>
      <w:pPr>
        <w:tabs>
          <w:tab w:val="num" w:pos="1440"/>
        </w:tabs>
        <w:ind w:left="1440" w:hanging="360"/>
      </w:pPr>
      <w:rPr>
        <w:rFonts w:ascii="Courier New" w:hAnsi="Courier New"/>
      </w:rPr>
    </w:lvl>
    <w:lvl w:ilvl="2" w:tplc="4CB66432">
      <w:start w:val="1"/>
      <w:numFmt w:val="bullet"/>
      <w:lvlText w:val=""/>
      <w:lvlJc w:val="left"/>
      <w:pPr>
        <w:tabs>
          <w:tab w:val="num" w:pos="2160"/>
        </w:tabs>
        <w:ind w:left="2160" w:hanging="360"/>
      </w:pPr>
      <w:rPr>
        <w:rFonts w:ascii="Wingdings" w:hAnsi="Wingdings"/>
      </w:rPr>
    </w:lvl>
    <w:lvl w:ilvl="3" w:tplc="29644C3A">
      <w:start w:val="1"/>
      <w:numFmt w:val="bullet"/>
      <w:lvlText w:val=""/>
      <w:lvlJc w:val="left"/>
      <w:pPr>
        <w:tabs>
          <w:tab w:val="num" w:pos="2880"/>
        </w:tabs>
        <w:ind w:left="2880" w:hanging="360"/>
      </w:pPr>
      <w:rPr>
        <w:rFonts w:ascii="Symbol" w:hAnsi="Symbol"/>
      </w:rPr>
    </w:lvl>
    <w:lvl w:ilvl="4" w:tplc="A612A410">
      <w:start w:val="1"/>
      <w:numFmt w:val="bullet"/>
      <w:lvlText w:val="o"/>
      <w:lvlJc w:val="left"/>
      <w:pPr>
        <w:tabs>
          <w:tab w:val="num" w:pos="3600"/>
        </w:tabs>
        <w:ind w:left="3600" w:hanging="360"/>
      </w:pPr>
      <w:rPr>
        <w:rFonts w:ascii="Courier New" w:hAnsi="Courier New"/>
      </w:rPr>
    </w:lvl>
    <w:lvl w:ilvl="5" w:tplc="869EDDFA">
      <w:start w:val="1"/>
      <w:numFmt w:val="bullet"/>
      <w:lvlText w:val=""/>
      <w:lvlJc w:val="left"/>
      <w:pPr>
        <w:tabs>
          <w:tab w:val="num" w:pos="4320"/>
        </w:tabs>
        <w:ind w:left="4320" w:hanging="360"/>
      </w:pPr>
      <w:rPr>
        <w:rFonts w:ascii="Wingdings" w:hAnsi="Wingdings"/>
      </w:rPr>
    </w:lvl>
    <w:lvl w:ilvl="6" w:tplc="6C8EE3F4">
      <w:start w:val="1"/>
      <w:numFmt w:val="bullet"/>
      <w:lvlText w:val=""/>
      <w:lvlJc w:val="left"/>
      <w:pPr>
        <w:tabs>
          <w:tab w:val="num" w:pos="5040"/>
        </w:tabs>
        <w:ind w:left="5040" w:hanging="360"/>
      </w:pPr>
      <w:rPr>
        <w:rFonts w:ascii="Symbol" w:hAnsi="Symbol"/>
      </w:rPr>
    </w:lvl>
    <w:lvl w:ilvl="7" w:tplc="8494C216">
      <w:start w:val="1"/>
      <w:numFmt w:val="bullet"/>
      <w:lvlText w:val="o"/>
      <w:lvlJc w:val="left"/>
      <w:pPr>
        <w:tabs>
          <w:tab w:val="num" w:pos="5760"/>
        </w:tabs>
        <w:ind w:left="5760" w:hanging="360"/>
      </w:pPr>
      <w:rPr>
        <w:rFonts w:ascii="Courier New" w:hAnsi="Courier New"/>
      </w:rPr>
    </w:lvl>
    <w:lvl w:ilvl="8" w:tplc="5BF0A1E4">
      <w:start w:val="1"/>
      <w:numFmt w:val="bullet"/>
      <w:lvlText w:val=""/>
      <w:lvlJc w:val="left"/>
      <w:pPr>
        <w:tabs>
          <w:tab w:val="num" w:pos="6480"/>
        </w:tabs>
        <w:ind w:left="6480" w:hanging="360"/>
      </w:pPr>
      <w:rPr>
        <w:rFonts w:ascii="Wingdings" w:hAnsi="Wingdings"/>
      </w:rPr>
    </w:lvl>
  </w:abstractNum>
  <w:abstractNum w:abstractNumId="8" w15:restartNumberingAfterBreak="0">
    <w:nsid w:val="00000020"/>
    <w:multiLevelType w:val="hybridMultilevel"/>
    <w:tmpl w:val="00000020"/>
    <w:lvl w:ilvl="0" w:tplc="1CF089CC">
      <w:start w:val="1"/>
      <w:numFmt w:val="bullet"/>
      <w:lvlText w:val=""/>
      <w:lvlPicBulletId w:val="0"/>
      <w:lvlJc w:val="left"/>
      <w:pPr>
        <w:ind w:left="720" w:hanging="360"/>
      </w:pPr>
      <w:rPr>
        <w:rFonts w:ascii="Symbol" w:hAnsi="Symbol"/>
        <w:sz w:val="25"/>
      </w:rPr>
    </w:lvl>
    <w:lvl w:ilvl="1" w:tplc="BF9EBB68">
      <w:start w:val="1"/>
      <w:numFmt w:val="bullet"/>
      <w:lvlText w:val="o"/>
      <w:lvlJc w:val="left"/>
      <w:pPr>
        <w:tabs>
          <w:tab w:val="num" w:pos="1440"/>
        </w:tabs>
        <w:ind w:left="1440" w:hanging="360"/>
      </w:pPr>
      <w:rPr>
        <w:rFonts w:ascii="Courier New" w:hAnsi="Courier New"/>
      </w:rPr>
    </w:lvl>
    <w:lvl w:ilvl="2" w:tplc="19B8EC2C">
      <w:start w:val="1"/>
      <w:numFmt w:val="bullet"/>
      <w:lvlText w:val=""/>
      <w:lvlJc w:val="left"/>
      <w:pPr>
        <w:tabs>
          <w:tab w:val="num" w:pos="2160"/>
        </w:tabs>
        <w:ind w:left="2160" w:hanging="360"/>
      </w:pPr>
      <w:rPr>
        <w:rFonts w:ascii="Wingdings" w:hAnsi="Wingdings"/>
      </w:rPr>
    </w:lvl>
    <w:lvl w:ilvl="3" w:tplc="01D0C8CA">
      <w:start w:val="1"/>
      <w:numFmt w:val="bullet"/>
      <w:lvlText w:val=""/>
      <w:lvlJc w:val="left"/>
      <w:pPr>
        <w:tabs>
          <w:tab w:val="num" w:pos="2880"/>
        </w:tabs>
        <w:ind w:left="2880" w:hanging="360"/>
      </w:pPr>
      <w:rPr>
        <w:rFonts w:ascii="Symbol" w:hAnsi="Symbol"/>
      </w:rPr>
    </w:lvl>
    <w:lvl w:ilvl="4" w:tplc="8D7C6AD2">
      <w:start w:val="1"/>
      <w:numFmt w:val="bullet"/>
      <w:lvlText w:val="o"/>
      <w:lvlJc w:val="left"/>
      <w:pPr>
        <w:tabs>
          <w:tab w:val="num" w:pos="3600"/>
        </w:tabs>
        <w:ind w:left="3600" w:hanging="360"/>
      </w:pPr>
      <w:rPr>
        <w:rFonts w:ascii="Courier New" w:hAnsi="Courier New"/>
      </w:rPr>
    </w:lvl>
    <w:lvl w:ilvl="5" w:tplc="63AC446C">
      <w:start w:val="1"/>
      <w:numFmt w:val="bullet"/>
      <w:lvlText w:val=""/>
      <w:lvlJc w:val="left"/>
      <w:pPr>
        <w:tabs>
          <w:tab w:val="num" w:pos="4320"/>
        </w:tabs>
        <w:ind w:left="4320" w:hanging="360"/>
      </w:pPr>
      <w:rPr>
        <w:rFonts w:ascii="Wingdings" w:hAnsi="Wingdings"/>
      </w:rPr>
    </w:lvl>
    <w:lvl w:ilvl="6" w:tplc="6E9268F6">
      <w:start w:val="1"/>
      <w:numFmt w:val="bullet"/>
      <w:lvlText w:val=""/>
      <w:lvlJc w:val="left"/>
      <w:pPr>
        <w:tabs>
          <w:tab w:val="num" w:pos="5040"/>
        </w:tabs>
        <w:ind w:left="5040" w:hanging="360"/>
      </w:pPr>
      <w:rPr>
        <w:rFonts w:ascii="Symbol" w:hAnsi="Symbol"/>
      </w:rPr>
    </w:lvl>
    <w:lvl w:ilvl="7" w:tplc="FD182008">
      <w:start w:val="1"/>
      <w:numFmt w:val="bullet"/>
      <w:lvlText w:val="o"/>
      <w:lvlJc w:val="left"/>
      <w:pPr>
        <w:tabs>
          <w:tab w:val="num" w:pos="5760"/>
        </w:tabs>
        <w:ind w:left="5760" w:hanging="360"/>
      </w:pPr>
      <w:rPr>
        <w:rFonts w:ascii="Courier New" w:hAnsi="Courier New"/>
      </w:rPr>
    </w:lvl>
    <w:lvl w:ilvl="8" w:tplc="490A8722">
      <w:start w:val="1"/>
      <w:numFmt w:val="bullet"/>
      <w:lvlText w:val=""/>
      <w:lvlJc w:val="left"/>
      <w:pPr>
        <w:tabs>
          <w:tab w:val="num" w:pos="6480"/>
        </w:tabs>
        <w:ind w:left="6480" w:hanging="360"/>
      </w:pPr>
      <w:rPr>
        <w:rFonts w:ascii="Wingdings" w:hAnsi="Wingdings"/>
      </w:rPr>
    </w:lvl>
  </w:abstractNum>
  <w:abstractNum w:abstractNumId="9" w15:restartNumberingAfterBreak="0">
    <w:nsid w:val="00000021"/>
    <w:multiLevelType w:val="hybridMultilevel"/>
    <w:tmpl w:val="00000021"/>
    <w:lvl w:ilvl="0" w:tplc="4810060A">
      <w:start w:val="1"/>
      <w:numFmt w:val="bullet"/>
      <w:lvlText w:val=""/>
      <w:lvlPicBulletId w:val="0"/>
      <w:lvlJc w:val="left"/>
      <w:pPr>
        <w:ind w:left="720" w:hanging="360"/>
      </w:pPr>
      <w:rPr>
        <w:rFonts w:ascii="Symbol" w:hAnsi="Symbol"/>
        <w:sz w:val="25"/>
      </w:rPr>
    </w:lvl>
    <w:lvl w:ilvl="1" w:tplc="1F068BC0">
      <w:start w:val="1"/>
      <w:numFmt w:val="bullet"/>
      <w:lvlText w:val="o"/>
      <w:lvlJc w:val="left"/>
      <w:pPr>
        <w:tabs>
          <w:tab w:val="num" w:pos="1440"/>
        </w:tabs>
        <w:ind w:left="1440" w:hanging="360"/>
      </w:pPr>
      <w:rPr>
        <w:rFonts w:ascii="Courier New" w:hAnsi="Courier New"/>
      </w:rPr>
    </w:lvl>
    <w:lvl w:ilvl="2" w:tplc="DD5A483E">
      <w:start w:val="1"/>
      <w:numFmt w:val="bullet"/>
      <w:lvlText w:val=""/>
      <w:lvlJc w:val="left"/>
      <w:pPr>
        <w:tabs>
          <w:tab w:val="num" w:pos="2160"/>
        </w:tabs>
        <w:ind w:left="2160" w:hanging="360"/>
      </w:pPr>
      <w:rPr>
        <w:rFonts w:ascii="Wingdings" w:hAnsi="Wingdings"/>
      </w:rPr>
    </w:lvl>
    <w:lvl w:ilvl="3" w:tplc="02525ECE">
      <w:start w:val="1"/>
      <w:numFmt w:val="bullet"/>
      <w:lvlText w:val=""/>
      <w:lvlJc w:val="left"/>
      <w:pPr>
        <w:tabs>
          <w:tab w:val="num" w:pos="2880"/>
        </w:tabs>
        <w:ind w:left="2880" w:hanging="360"/>
      </w:pPr>
      <w:rPr>
        <w:rFonts w:ascii="Symbol" w:hAnsi="Symbol"/>
      </w:rPr>
    </w:lvl>
    <w:lvl w:ilvl="4" w:tplc="7E76DC22">
      <w:start w:val="1"/>
      <w:numFmt w:val="bullet"/>
      <w:lvlText w:val="o"/>
      <w:lvlJc w:val="left"/>
      <w:pPr>
        <w:tabs>
          <w:tab w:val="num" w:pos="3600"/>
        </w:tabs>
        <w:ind w:left="3600" w:hanging="360"/>
      </w:pPr>
      <w:rPr>
        <w:rFonts w:ascii="Courier New" w:hAnsi="Courier New"/>
      </w:rPr>
    </w:lvl>
    <w:lvl w:ilvl="5" w:tplc="C29081C4">
      <w:start w:val="1"/>
      <w:numFmt w:val="bullet"/>
      <w:lvlText w:val=""/>
      <w:lvlJc w:val="left"/>
      <w:pPr>
        <w:tabs>
          <w:tab w:val="num" w:pos="4320"/>
        </w:tabs>
        <w:ind w:left="4320" w:hanging="360"/>
      </w:pPr>
      <w:rPr>
        <w:rFonts w:ascii="Wingdings" w:hAnsi="Wingdings"/>
      </w:rPr>
    </w:lvl>
    <w:lvl w:ilvl="6" w:tplc="D75A486C">
      <w:start w:val="1"/>
      <w:numFmt w:val="bullet"/>
      <w:lvlText w:val=""/>
      <w:lvlJc w:val="left"/>
      <w:pPr>
        <w:tabs>
          <w:tab w:val="num" w:pos="5040"/>
        </w:tabs>
        <w:ind w:left="5040" w:hanging="360"/>
      </w:pPr>
      <w:rPr>
        <w:rFonts w:ascii="Symbol" w:hAnsi="Symbol"/>
      </w:rPr>
    </w:lvl>
    <w:lvl w:ilvl="7" w:tplc="D6AAB9E2">
      <w:start w:val="1"/>
      <w:numFmt w:val="bullet"/>
      <w:lvlText w:val="o"/>
      <w:lvlJc w:val="left"/>
      <w:pPr>
        <w:tabs>
          <w:tab w:val="num" w:pos="5760"/>
        </w:tabs>
        <w:ind w:left="5760" w:hanging="360"/>
      </w:pPr>
      <w:rPr>
        <w:rFonts w:ascii="Courier New" w:hAnsi="Courier New"/>
      </w:rPr>
    </w:lvl>
    <w:lvl w:ilvl="8" w:tplc="B9404040">
      <w:start w:val="1"/>
      <w:numFmt w:val="bullet"/>
      <w:lvlText w:val=""/>
      <w:lvlJc w:val="left"/>
      <w:pPr>
        <w:tabs>
          <w:tab w:val="num" w:pos="6480"/>
        </w:tabs>
        <w:ind w:left="6480" w:hanging="360"/>
      </w:pPr>
      <w:rPr>
        <w:rFonts w:ascii="Wingdings" w:hAnsi="Wingdings"/>
      </w:rPr>
    </w:lvl>
  </w:abstractNum>
  <w:abstractNum w:abstractNumId="10" w15:restartNumberingAfterBreak="0">
    <w:nsid w:val="00000022"/>
    <w:multiLevelType w:val="hybridMultilevel"/>
    <w:tmpl w:val="00000022"/>
    <w:lvl w:ilvl="0" w:tplc="10A4A400">
      <w:start w:val="1"/>
      <w:numFmt w:val="bullet"/>
      <w:lvlText w:val=""/>
      <w:lvlPicBulletId w:val="0"/>
      <w:lvlJc w:val="left"/>
      <w:pPr>
        <w:ind w:left="720" w:hanging="360"/>
      </w:pPr>
      <w:rPr>
        <w:rFonts w:ascii="Symbol" w:hAnsi="Symbol"/>
        <w:sz w:val="25"/>
      </w:rPr>
    </w:lvl>
    <w:lvl w:ilvl="1" w:tplc="3FE0D490">
      <w:start w:val="1"/>
      <w:numFmt w:val="bullet"/>
      <w:lvlText w:val="o"/>
      <w:lvlJc w:val="left"/>
      <w:pPr>
        <w:tabs>
          <w:tab w:val="num" w:pos="1440"/>
        </w:tabs>
        <w:ind w:left="1440" w:hanging="360"/>
      </w:pPr>
      <w:rPr>
        <w:rFonts w:ascii="Courier New" w:hAnsi="Courier New"/>
      </w:rPr>
    </w:lvl>
    <w:lvl w:ilvl="2" w:tplc="1DF2171C">
      <w:start w:val="1"/>
      <w:numFmt w:val="bullet"/>
      <w:lvlText w:val=""/>
      <w:lvlJc w:val="left"/>
      <w:pPr>
        <w:tabs>
          <w:tab w:val="num" w:pos="2160"/>
        </w:tabs>
        <w:ind w:left="2160" w:hanging="360"/>
      </w:pPr>
      <w:rPr>
        <w:rFonts w:ascii="Wingdings" w:hAnsi="Wingdings"/>
      </w:rPr>
    </w:lvl>
    <w:lvl w:ilvl="3" w:tplc="122C8E04">
      <w:start w:val="1"/>
      <w:numFmt w:val="bullet"/>
      <w:lvlText w:val=""/>
      <w:lvlJc w:val="left"/>
      <w:pPr>
        <w:tabs>
          <w:tab w:val="num" w:pos="2880"/>
        </w:tabs>
        <w:ind w:left="2880" w:hanging="360"/>
      </w:pPr>
      <w:rPr>
        <w:rFonts w:ascii="Symbol" w:hAnsi="Symbol"/>
      </w:rPr>
    </w:lvl>
    <w:lvl w:ilvl="4" w:tplc="A4AE5214">
      <w:start w:val="1"/>
      <w:numFmt w:val="bullet"/>
      <w:lvlText w:val="o"/>
      <w:lvlJc w:val="left"/>
      <w:pPr>
        <w:tabs>
          <w:tab w:val="num" w:pos="3600"/>
        </w:tabs>
        <w:ind w:left="3600" w:hanging="360"/>
      </w:pPr>
      <w:rPr>
        <w:rFonts w:ascii="Courier New" w:hAnsi="Courier New"/>
      </w:rPr>
    </w:lvl>
    <w:lvl w:ilvl="5" w:tplc="47C83D7C">
      <w:start w:val="1"/>
      <w:numFmt w:val="bullet"/>
      <w:lvlText w:val=""/>
      <w:lvlJc w:val="left"/>
      <w:pPr>
        <w:tabs>
          <w:tab w:val="num" w:pos="4320"/>
        </w:tabs>
        <w:ind w:left="4320" w:hanging="360"/>
      </w:pPr>
      <w:rPr>
        <w:rFonts w:ascii="Wingdings" w:hAnsi="Wingdings"/>
      </w:rPr>
    </w:lvl>
    <w:lvl w:ilvl="6" w:tplc="21504898">
      <w:start w:val="1"/>
      <w:numFmt w:val="bullet"/>
      <w:lvlText w:val=""/>
      <w:lvlJc w:val="left"/>
      <w:pPr>
        <w:tabs>
          <w:tab w:val="num" w:pos="5040"/>
        </w:tabs>
        <w:ind w:left="5040" w:hanging="360"/>
      </w:pPr>
      <w:rPr>
        <w:rFonts w:ascii="Symbol" w:hAnsi="Symbol"/>
      </w:rPr>
    </w:lvl>
    <w:lvl w:ilvl="7" w:tplc="5226DB7C">
      <w:start w:val="1"/>
      <w:numFmt w:val="bullet"/>
      <w:lvlText w:val="o"/>
      <w:lvlJc w:val="left"/>
      <w:pPr>
        <w:tabs>
          <w:tab w:val="num" w:pos="5760"/>
        </w:tabs>
        <w:ind w:left="5760" w:hanging="360"/>
      </w:pPr>
      <w:rPr>
        <w:rFonts w:ascii="Courier New" w:hAnsi="Courier New"/>
      </w:rPr>
    </w:lvl>
    <w:lvl w:ilvl="8" w:tplc="B3A06F12">
      <w:start w:val="1"/>
      <w:numFmt w:val="bullet"/>
      <w:lvlText w:val=""/>
      <w:lvlJc w:val="left"/>
      <w:pPr>
        <w:tabs>
          <w:tab w:val="num" w:pos="6480"/>
        </w:tabs>
        <w:ind w:left="6480" w:hanging="360"/>
      </w:pPr>
      <w:rPr>
        <w:rFonts w:ascii="Wingdings" w:hAnsi="Wingdings"/>
      </w:rPr>
    </w:lvl>
  </w:abstractNum>
  <w:abstractNum w:abstractNumId="11" w15:restartNumberingAfterBreak="0">
    <w:nsid w:val="00000026"/>
    <w:multiLevelType w:val="hybridMultilevel"/>
    <w:tmpl w:val="00000026"/>
    <w:lvl w:ilvl="0" w:tplc="EC38A7EC">
      <w:start w:val="1"/>
      <w:numFmt w:val="bullet"/>
      <w:lvlText w:val=""/>
      <w:lvlPicBulletId w:val="0"/>
      <w:lvlJc w:val="left"/>
      <w:pPr>
        <w:ind w:left="720" w:hanging="360"/>
      </w:pPr>
      <w:rPr>
        <w:rFonts w:ascii="Symbol" w:hAnsi="Symbol"/>
        <w:sz w:val="25"/>
      </w:rPr>
    </w:lvl>
    <w:lvl w:ilvl="1" w:tplc="82B00454">
      <w:start w:val="1"/>
      <w:numFmt w:val="bullet"/>
      <w:lvlText w:val="o"/>
      <w:lvlJc w:val="left"/>
      <w:pPr>
        <w:tabs>
          <w:tab w:val="num" w:pos="1440"/>
        </w:tabs>
        <w:ind w:left="1440" w:hanging="360"/>
      </w:pPr>
      <w:rPr>
        <w:rFonts w:ascii="Courier New" w:hAnsi="Courier New"/>
      </w:rPr>
    </w:lvl>
    <w:lvl w:ilvl="2" w:tplc="73CE0246">
      <w:start w:val="1"/>
      <w:numFmt w:val="bullet"/>
      <w:lvlText w:val=""/>
      <w:lvlJc w:val="left"/>
      <w:pPr>
        <w:tabs>
          <w:tab w:val="num" w:pos="2160"/>
        </w:tabs>
        <w:ind w:left="2160" w:hanging="360"/>
      </w:pPr>
      <w:rPr>
        <w:rFonts w:ascii="Wingdings" w:hAnsi="Wingdings"/>
      </w:rPr>
    </w:lvl>
    <w:lvl w:ilvl="3" w:tplc="82F2E4E0">
      <w:start w:val="1"/>
      <w:numFmt w:val="bullet"/>
      <w:lvlText w:val=""/>
      <w:lvlJc w:val="left"/>
      <w:pPr>
        <w:tabs>
          <w:tab w:val="num" w:pos="2880"/>
        </w:tabs>
        <w:ind w:left="2880" w:hanging="360"/>
      </w:pPr>
      <w:rPr>
        <w:rFonts w:ascii="Symbol" w:hAnsi="Symbol"/>
      </w:rPr>
    </w:lvl>
    <w:lvl w:ilvl="4" w:tplc="F66C0F0E">
      <w:start w:val="1"/>
      <w:numFmt w:val="bullet"/>
      <w:lvlText w:val="o"/>
      <w:lvlJc w:val="left"/>
      <w:pPr>
        <w:tabs>
          <w:tab w:val="num" w:pos="3600"/>
        </w:tabs>
        <w:ind w:left="3600" w:hanging="360"/>
      </w:pPr>
      <w:rPr>
        <w:rFonts w:ascii="Courier New" w:hAnsi="Courier New"/>
      </w:rPr>
    </w:lvl>
    <w:lvl w:ilvl="5" w:tplc="0344A830">
      <w:start w:val="1"/>
      <w:numFmt w:val="bullet"/>
      <w:lvlText w:val=""/>
      <w:lvlJc w:val="left"/>
      <w:pPr>
        <w:tabs>
          <w:tab w:val="num" w:pos="4320"/>
        </w:tabs>
        <w:ind w:left="4320" w:hanging="360"/>
      </w:pPr>
      <w:rPr>
        <w:rFonts w:ascii="Wingdings" w:hAnsi="Wingdings"/>
      </w:rPr>
    </w:lvl>
    <w:lvl w:ilvl="6" w:tplc="D882A436">
      <w:start w:val="1"/>
      <w:numFmt w:val="bullet"/>
      <w:lvlText w:val=""/>
      <w:lvlJc w:val="left"/>
      <w:pPr>
        <w:tabs>
          <w:tab w:val="num" w:pos="5040"/>
        </w:tabs>
        <w:ind w:left="5040" w:hanging="360"/>
      </w:pPr>
      <w:rPr>
        <w:rFonts w:ascii="Symbol" w:hAnsi="Symbol"/>
      </w:rPr>
    </w:lvl>
    <w:lvl w:ilvl="7" w:tplc="4EAC778C">
      <w:start w:val="1"/>
      <w:numFmt w:val="bullet"/>
      <w:lvlText w:val="o"/>
      <w:lvlJc w:val="left"/>
      <w:pPr>
        <w:tabs>
          <w:tab w:val="num" w:pos="5760"/>
        </w:tabs>
        <w:ind w:left="5760" w:hanging="360"/>
      </w:pPr>
      <w:rPr>
        <w:rFonts w:ascii="Courier New" w:hAnsi="Courier New"/>
      </w:rPr>
    </w:lvl>
    <w:lvl w:ilvl="8" w:tplc="BC904F3E">
      <w:start w:val="1"/>
      <w:numFmt w:val="bullet"/>
      <w:lvlText w:val=""/>
      <w:lvlJc w:val="left"/>
      <w:pPr>
        <w:tabs>
          <w:tab w:val="num" w:pos="6480"/>
        </w:tabs>
        <w:ind w:left="6480" w:hanging="360"/>
      </w:pPr>
      <w:rPr>
        <w:rFonts w:ascii="Wingdings" w:hAnsi="Wingdings"/>
      </w:rPr>
    </w:lvl>
  </w:abstractNum>
  <w:abstractNum w:abstractNumId="12" w15:restartNumberingAfterBreak="0">
    <w:nsid w:val="00000027"/>
    <w:multiLevelType w:val="hybridMultilevel"/>
    <w:tmpl w:val="00000027"/>
    <w:lvl w:ilvl="0" w:tplc="D0AAB7E8">
      <w:start w:val="1"/>
      <w:numFmt w:val="bullet"/>
      <w:lvlText w:val=""/>
      <w:lvlPicBulletId w:val="0"/>
      <w:lvlJc w:val="left"/>
      <w:pPr>
        <w:ind w:left="720" w:hanging="360"/>
      </w:pPr>
      <w:rPr>
        <w:rFonts w:ascii="Symbol" w:hAnsi="Symbol"/>
        <w:sz w:val="25"/>
      </w:rPr>
    </w:lvl>
    <w:lvl w:ilvl="1" w:tplc="D10EC4DA">
      <w:start w:val="1"/>
      <w:numFmt w:val="bullet"/>
      <w:lvlText w:val="o"/>
      <w:lvlJc w:val="left"/>
      <w:pPr>
        <w:tabs>
          <w:tab w:val="num" w:pos="1440"/>
        </w:tabs>
        <w:ind w:left="1440" w:hanging="360"/>
      </w:pPr>
      <w:rPr>
        <w:rFonts w:ascii="Courier New" w:hAnsi="Courier New"/>
      </w:rPr>
    </w:lvl>
    <w:lvl w:ilvl="2" w:tplc="986E5970">
      <w:start w:val="1"/>
      <w:numFmt w:val="bullet"/>
      <w:lvlText w:val=""/>
      <w:lvlJc w:val="left"/>
      <w:pPr>
        <w:tabs>
          <w:tab w:val="num" w:pos="2160"/>
        </w:tabs>
        <w:ind w:left="2160" w:hanging="360"/>
      </w:pPr>
      <w:rPr>
        <w:rFonts w:ascii="Wingdings" w:hAnsi="Wingdings"/>
      </w:rPr>
    </w:lvl>
    <w:lvl w:ilvl="3" w:tplc="A27E5F6E">
      <w:start w:val="1"/>
      <w:numFmt w:val="bullet"/>
      <w:lvlText w:val=""/>
      <w:lvlJc w:val="left"/>
      <w:pPr>
        <w:tabs>
          <w:tab w:val="num" w:pos="2880"/>
        </w:tabs>
        <w:ind w:left="2880" w:hanging="360"/>
      </w:pPr>
      <w:rPr>
        <w:rFonts w:ascii="Symbol" w:hAnsi="Symbol"/>
      </w:rPr>
    </w:lvl>
    <w:lvl w:ilvl="4" w:tplc="7F964138">
      <w:start w:val="1"/>
      <w:numFmt w:val="bullet"/>
      <w:lvlText w:val="o"/>
      <w:lvlJc w:val="left"/>
      <w:pPr>
        <w:tabs>
          <w:tab w:val="num" w:pos="3600"/>
        </w:tabs>
        <w:ind w:left="3600" w:hanging="360"/>
      </w:pPr>
      <w:rPr>
        <w:rFonts w:ascii="Courier New" w:hAnsi="Courier New"/>
      </w:rPr>
    </w:lvl>
    <w:lvl w:ilvl="5" w:tplc="8DEE831E">
      <w:start w:val="1"/>
      <w:numFmt w:val="bullet"/>
      <w:lvlText w:val=""/>
      <w:lvlJc w:val="left"/>
      <w:pPr>
        <w:tabs>
          <w:tab w:val="num" w:pos="4320"/>
        </w:tabs>
        <w:ind w:left="4320" w:hanging="360"/>
      </w:pPr>
      <w:rPr>
        <w:rFonts w:ascii="Wingdings" w:hAnsi="Wingdings"/>
      </w:rPr>
    </w:lvl>
    <w:lvl w:ilvl="6" w:tplc="BCC8B670">
      <w:start w:val="1"/>
      <w:numFmt w:val="bullet"/>
      <w:lvlText w:val=""/>
      <w:lvlJc w:val="left"/>
      <w:pPr>
        <w:tabs>
          <w:tab w:val="num" w:pos="5040"/>
        </w:tabs>
        <w:ind w:left="5040" w:hanging="360"/>
      </w:pPr>
      <w:rPr>
        <w:rFonts w:ascii="Symbol" w:hAnsi="Symbol"/>
      </w:rPr>
    </w:lvl>
    <w:lvl w:ilvl="7" w:tplc="93D61CAA">
      <w:start w:val="1"/>
      <w:numFmt w:val="bullet"/>
      <w:lvlText w:val="o"/>
      <w:lvlJc w:val="left"/>
      <w:pPr>
        <w:tabs>
          <w:tab w:val="num" w:pos="5760"/>
        </w:tabs>
        <w:ind w:left="5760" w:hanging="360"/>
      </w:pPr>
      <w:rPr>
        <w:rFonts w:ascii="Courier New" w:hAnsi="Courier New"/>
      </w:rPr>
    </w:lvl>
    <w:lvl w:ilvl="8" w:tplc="22E060B2">
      <w:start w:val="1"/>
      <w:numFmt w:val="bullet"/>
      <w:lvlText w:val=""/>
      <w:lvlJc w:val="left"/>
      <w:pPr>
        <w:tabs>
          <w:tab w:val="num" w:pos="6480"/>
        </w:tabs>
        <w:ind w:left="6480" w:hanging="360"/>
      </w:pPr>
      <w:rPr>
        <w:rFonts w:ascii="Wingdings" w:hAnsi="Wingdings"/>
      </w:rPr>
    </w:lvl>
  </w:abstractNum>
  <w:abstractNum w:abstractNumId="13" w15:restartNumberingAfterBreak="0">
    <w:nsid w:val="0000002B"/>
    <w:multiLevelType w:val="hybridMultilevel"/>
    <w:tmpl w:val="0000002B"/>
    <w:lvl w:ilvl="0" w:tplc="59907AC6">
      <w:start w:val="1"/>
      <w:numFmt w:val="bullet"/>
      <w:lvlText w:val=""/>
      <w:lvlPicBulletId w:val="0"/>
      <w:lvlJc w:val="left"/>
      <w:pPr>
        <w:ind w:left="720" w:hanging="360"/>
      </w:pPr>
      <w:rPr>
        <w:rFonts w:ascii="Symbol" w:hAnsi="Symbol"/>
        <w:sz w:val="25"/>
      </w:rPr>
    </w:lvl>
    <w:lvl w:ilvl="1" w:tplc="8B746292">
      <w:start w:val="1"/>
      <w:numFmt w:val="bullet"/>
      <w:lvlText w:val="o"/>
      <w:lvlJc w:val="left"/>
      <w:pPr>
        <w:tabs>
          <w:tab w:val="num" w:pos="1440"/>
        </w:tabs>
        <w:ind w:left="1440" w:hanging="360"/>
      </w:pPr>
      <w:rPr>
        <w:rFonts w:ascii="Courier New" w:hAnsi="Courier New"/>
      </w:rPr>
    </w:lvl>
    <w:lvl w:ilvl="2" w:tplc="13642B22">
      <w:start w:val="1"/>
      <w:numFmt w:val="bullet"/>
      <w:lvlText w:val=""/>
      <w:lvlJc w:val="left"/>
      <w:pPr>
        <w:tabs>
          <w:tab w:val="num" w:pos="2160"/>
        </w:tabs>
        <w:ind w:left="2160" w:hanging="360"/>
      </w:pPr>
      <w:rPr>
        <w:rFonts w:ascii="Wingdings" w:hAnsi="Wingdings"/>
      </w:rPr>
    </w:lvl>
    <w:lvl w:ilvl="3" w:tplc="41A4C5B2">
      <w:start w:val="1"/>
      <w:numFmt w:val="bullet"/>
      <w:lvlText w:val=""/>
      <w:lvlJc w:val="left"/>
      <w:pPr>
        <w:tabs>
          <w:tab w:val="num" w:pos="2880"/>
        </w:tabs>
        <w:ind w:left="2880" w:hanging="360"/>
      </w:pPr>
      <w:rPr>
        <w:rFonts w:ascii="Symbol" w:hAnsi="Symbol"/>
      </w:rPr>
    </w:lvl>
    <w:lvl w:ilvl="4" w:tplc="B8CCE3B4">
      <w:start w:val="1"/>
      <w:numFmt w:val="bullet"/>
      <w:lvlText w:val="o"/>
      <w:lvlJc w:val="left"/>
      <w:pPr>
        <w:tabs>
          <w:tab w:val="num" w:pos="3600"/>
        </w:tabs>
        <w:ind w:left="3600" w:hanging="360"/>
      </w:pPr>
      <w:rPr>
        <w:rFonts w:ascii="Courier New" w:hAnsi="Courier New"/>
      </w:rPr>
    </w:lvl>
    <w:lvl w:ilvl="5" w:tplc="28E67D0E">
      <w:start w:val="1"/>
      <w:numFmt w:val="bullet"/>
      <w:lvlText w:val=""/>
      <w:lvlJc w:val="left"/>
      <w:pPr>
        <w:tabs>
          <w:tab w:val="num" w:pos="4320"/>
        </w:tabs>
        <w:ind w:left="4320" w:hanging="360"/>
      </w:pPr>
      <w:rPr>
        <w:rFonts w:ascii="Wingdings" w:hAnsi="Wingdings"/>
      </w:rPr>
    </w:lvl>
    <w:lvl w:ilvl="6" w:tplc="008A2684">
      <w:start w:val="1"/>
      <w:numFmt w:val="bullet"/>
      <w:lvlText w:val=""/>
      <w:lvlJc w:val="left"/>
      <w:pPr>
        <w:tabs>
          <w:tab w:val="num" w:pos="5040"/>
        </w:tabs>
        <w:ind w:left="5040" w:hanging="360"/>
      </w:pPr>
      <w:rPr>
        <w:rFonts w:ascii="Symbol" w:hAnsi="Symbol"/>
      </w:rPr>
    </w:lvl>
    <w:lvl w:ilvl="7" w:tplc="1CEC08AC">
      <w:start w:val="1"/>
      <w:numFmt w:val="bullet"/>
      <w:lvlText w:val="o"/>
      <w:lvlJc w:val="left"/>
      <w:pPr>
        <w:tabs>
          <w:tab w:val="num" w:pos="5760"/>
        </w:tabs>
        <w:ind w:left="5760" w:hanging="360"/>
      </w:pPr>
      <w:rPr>
        <w:rFonts w:ascii="Courier New" w:hAnsi="Courier New"/>
      </w:rPr>
    </w:lvl>
    <w:lvl w:ilvl="8" w:tplc="01961076">
      <w:start w:val="1"/>
      <w:numFmt w:val="bullet"/>
      <w:lvlText w:val=""/>
      <w:lvlJc w:val="left"/>
      <w:pPr>
        <w:tabs>
          <w:tab w:val="num" w:pos="6480"/>
        </w:tabs>
        <w:ind w:left="6480" w:hanging="360"/>
      </w:pPr>
      <w:rPr>
        <w:rFonts w:ascii="Wingdings" w:hAnsi="Wingdings"/>
      </w:rPr>
    </w:lvl>
  </w:abstractNum>
  <w:abstractNum w:abstractNumId="14" w15:restartNumberingAfterBreak="0">
    <w:nsid w:val="02454E80"/>
    <w:multiLevelType w:val="hybridMultilevel"/>
    <w:tmpl w:val="BFB03D70"/>
    <w:lvl w:ilvl="0" w:tplc="368E582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DA25B0">
      <w:start w:val="1"/>
      <w:numFmt w:val="bullet"/>
      <w:lvlText w:val="o"/>
      <w:lvlJc w:val="left"/>
      <w:pPr>
        <w:ind w:left="13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E82C0CE">
      <w:start w:val="1"/>
      <w:numFmt w:val="bullet"/>
      <w:lvlText w:val="▪"/>
      <w:lvlJc w:val="left"/>
      <w:pPr>
        <w:ind w:left="20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88EFE4">
      <w:start w:val="1"/>
      <w:numFmt w:val="bullet"/>
      <w:lvlText w:val="•"/>
      <w:lvlJc w:val="left"/>
      <w:pPr>
        <w:ind w:left="27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28F066">
      <w:start w:val="1"/>
      <w:numFmt w:val="bullet"/>
      <w:lvlText w:val="o"/>
      <w:lvlJc w:val="left"/>
      <w:pPr>
        <w:ind w:left="34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B408AA">
      <w:start w:val="1"/>
      <w:numFmt w:val="bullet"/>
      <w:lvlText w:val="▪"/>
      <w:lvlJc w:val="left"/>
      <w:pPr>
        <w:ind w:left="42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2D620F2">
      <w:start w:val="1"/>
      <w:numFmt w:val="bullet"/>
      <w:lvlText w:val="•"/>
      <w:lvlJc w:val="left"/>
      <w:pPr>
        <w:ind w:left="49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ECF508">
      <w:start w:val="1"/>
      <w:numFmt w:val="bullet"/>
      <w:lvlText w:val="o"/>
      <w:lvlJc w:val="left"/>
      <w:pPr>
        <w:ind w:left="56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A08AE92">
      <w:start w:val="1"/>
      <w:numFmt w:val="bullet"/>
      <w:lvlText w:val="▪"/>
      <w:lvlJc w:val="left"/>
      <w:pPr>
        <w:ind w:left="6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37673F3"/>
    <w:multiLevelType w:val="hybridMultilevel"/>
    <w:tmpl w:val="0944F142"/>
    <w:lvl w:ilvl="0" w:tplc="1E5032A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02A78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61434B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83C9B9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B8D5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90F15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50255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826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A649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9867879"/>
    <w:multiLevelType w:val="hybridMultilevel"/>
    <w:tmpl w:val="F79A940A"/>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AB573CB"/>
    <w:multiLevelType w:val="hybridMultilevel"/>
    <w:tmpl w:val="193453BA"/>
    <w:lvl w:ilvl="0" w:tplc="79CE771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58955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C1AAD0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D0840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2A451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FED1F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98F81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9666F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F4408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B027FB3"/>
    <w:multiLevelType w:val="hybridMultilevel"/>
    <w:tmpl w:val="AB82393E"/>
    <w:lvl w:ilvl="0" w:tplc="122431FC">
      <w:numFmt w:val="bullet"/>
      <w:lvlText w:val=""/>
      <w:lvlJc w:val="left"/>
      <w:pPr>
        <w:ind w:left="720" w:hanging="360"/>
      </w:pPr>
      <w:rPr>
        <w:rFonts w:ascii="Symbol" w:eastAsia="Times New Roman"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DB75A2F"/>
    <w:multiLevelType w:val="hybridMultilevel"/>
    <w:tmpl w:val="EFCC00A2"/>
    <w:lvl w:ilvl="0" w:tplc="122431FC">
      <w:numFmt w:val="bullet"/>
      <w:lvlText w:val=""/>
      <w:lvlJc w:val="left"/>
      <w:pPr>
        <w:ind w:left="1429" w:hanging="360"/>
      </w:pPr>
      <w:rPr>
        <w:rFonts w:ascii="Symbol" w:eastAsia="Times New Roman" w:hAnsi="Symbol" w:cs="Tahoma"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17EC7505"/>
    <w:multiLevelType w:val="multilevel"/>
    <w:tmpl w:val="1F241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8300CF7"/>
    <w:multiLevelType w:val="hybridMultilevel"/>
    <w:tmpl w:val="133EA3DE"/>
    <w:lvl w:ilvl="0" w:tplc="04546F0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29C75D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2FCDE9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2E19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2A40A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81CB83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C67A9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2E6CE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76FF0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95E6110"/>
    <w:multiLevelType w:val="hybridMultilevel"/>
    <w:tmpl w:val="F0684DD6"/>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97F4CDB"/>
    <w:multiLevelType w:val="multilevel"/>
    <w:tmpl w:val="4FBC7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B553662"/>
    <w:multiLevelType w:val="hybridMultilevel"/>
    <w:tmpl w:val="0C94F8C8"/>
    <w:lvl w:ilvl="0" w:tplc="ACDE2BA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9C1584">
      <w:start w:val="1"/>
      <w:numFmt w:val="bullet"/>
      <w:lvlText w:val="-"/>
      <w:lvlJc w:val="left"/>
      <w:pPr>
        <w:ind w:left="9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B7CA04C">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9D65318">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56BCD75A">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1334104E">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C6D8C462">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010B51A">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3D017C4">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BD97FCC"/>
    <w:multiLevelType w:val="hybridMultilevel"/>
    <w:tmpl w:val="ED00DB58"/>
    <w:lvl w:ilvl="0" w:tplc="3D2642C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6C9D5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5EB86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209BB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5C947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7857E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32A27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CD83B1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D21E9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E473F10"/>
    <w:multiLevelType w:val="hybridMultilevel"/>
    <w:tmpl w:val="3830FF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1EDC106D"/>
    <w:multiLevelType w:val="multilevel"/>
    <w:tmpl w:val="C0E4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F484B95"/>
    <w:multiLevelType w:val="multilevel"/>
    <w:tmpl w:val="B484B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0336C7D"/>
    <w:multiLevelType w:val="multilevel"/>
    <w:tmpl w:val="64663BB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CCC496D"/>
    <w:multiLevelType w:val="hybridMultilevel"/>
    <w:tmpl w:val="2D50AB58"/>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DCA6243"/>
    <w:multiLevelType w:val="multilevel"/>
    <w:tmpl w:val="BC0E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E647F61"/>
    <w:multiLevelType w:val="hybridMultilevel"/>
    <w:tmpl w:val="E3FA89B2"/>
    <w:lvl w:ilvl="0" w:tplc="F216D78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4AF8D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DC592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BC402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4E2EE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4DC7C6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A8A78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50F83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3EF4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0E45E09"/>
    <w:multiLevelType w:val="hybridMultilevel"/>
    <w:tmpl w:val="AE545A58"/>
    <w:lvl w:ilvl="0" w:tplc="4ACE1ED6">
      <w:start w:val="1"/>
      <w:numFmt w:val="bullet"/>
      <w:lvlText w:val="•"/>
      <w:lvlJc w:val="left"/>
      <w:pPr>
        <w:ind w:left="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C48EAE">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064526">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F8CC40">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C04350">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641BD2">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4E46EA">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B61BD4">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F488AC">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1F11E1D"/>
    <w:multiLevelType w:val="multilevel"/>
    <w:tmpl w:val="D9147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2B61F31"/>
    <w:multiLevelType w:val="hybridMultilevel"/>
    <w:tmpl w:val="C17673A2"/>
    <w:lvl w:ilvl="0" w:tplc="78247AC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F68B2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1099E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2E3D5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CECFA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1C0E2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A342B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C61FD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EF4F01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364D6207"/>
    <w:multiLevelType w:val="hybridMultilevel"/>
    <w:tmpl w:val="D7684FDC"/>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9425669"/>
    <w:multiLevelType w:val="multilevel"/>
    <w:tmpl w:val="6D44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A790446"/>
    <w:multiLevelType w:val="multilevel"/>
    <w:tmpl w:val="3942F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B235DD5"/>
    <w:multiLevelType w:val="hybridMultilevel"/>
    <w:tmpl w:val="F2125E82"/>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F961AC5"/>
    <w:multiLevelType w:val="multilevel"/>
    <w:tmpl w:val="74F66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13015CB"/>
    <w:multiLevelType w:val="hybridMultilevel"/>
    <w:tmpl w:val="68D2A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18121FE"/>
    <w:multiLevelType w:val="hybridMultilevel"/>
    <w:tmpl w:val="676AE3E0"/>
    <w:lvl w:ilvl="0" w:tplc="BCD01B7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0EA19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AF6E4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33C760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86061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6691E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7A4E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1A675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5ECF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43073508"/>
    <w:multiLevelType w:val="hybridMultilevel"/>
    <w:tmpl w:val="87704E50"/>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32E7277"/>
    <w:multiLevelType w:val="hybridMultilevel"/>
    <w:tmpl w:val="FE468ECE"/>
    <w:lvl w:ilvl="0" w:tplc="ED38026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CA54C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27AEAD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9C6DE2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8607C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3F6B8D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28630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F4214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51602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43FA11FF"/>
    <w:multiLevelType w:val="hybridMultilevel"/>
    <w:tmpl w:val="0A6C3A66"/>
    <w:lvl w:ilvl="0" w:tplc="CEAC458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B670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AA0489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C14D23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FEEFF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80356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5E9E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F496A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96E7F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49D23322"/>
    <w:multiLevelType w:val="hybridMultilevel"/>
    <w:tmpl w:val="C8DACC0E"/>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C441CD6"/>
    <w:multiLevelType w:val="hybridMultilevel"/>
    <w:tmpl w:val="C9020738"/>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C8A1F75"/>
    <w:multiLevelType w:val="hybridMultilevel"/>
    <w:tmpl w:val="F39A1EE0"/>
    <w:lvl w:ilvl="0" w:tplc="D914639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EAC50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E8617A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BC9DD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E2C18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C04924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18C30B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DC23F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30700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4DCA0A97"/>
    <w:multiLevelType w:val="hybridMultilevel"/>
    <w:tmpl w:val="03DAFD72"/>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E2F1F49"/>
    <w:multiLevelType w:val="hybridMultilevel"/>
    <w:tmpl w:val="BBD44924"/>
    <w:lvl w:ilvl="0" w:tplc="3E268D2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E8B2C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AFCADC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E255F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DEB78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D30271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141BD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A4336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A9804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582541A4"/>
    <w:multiLevelType w:val="multilevel"/>
    <w:tmpl w:val="EF7AA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831278A"/>
    <w:multiLevelType w:val="hybridMultilevel"/>
    <w:tmpl w:val="1F9AA49A"/>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C5C7F52"/>
    <w:multiLevelType w:val="hybridMultilevel"/>
    <w:tmpl w:val="8728A460"/>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CD80E79"/>
    <w:multiLevelType w:val="hybridMultilevel"/>
    <w:tmpl w:val="EF623F24"/>
    <w:lvl w:ilvl="0" w:tplc="CC2ADB3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CC614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8B43B6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9D09FB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6AA15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1C3C5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5807C0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3E2CF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7A2EA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609E4C2E"/>
    <w:multiLevelType w:val="hybridMultilevel"/>
    <w:tmpl w:val="9E8E2FB4"/>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0E91EB5"/>
    <w:multiLevelType w:val="hybridMultilevel"/>
    <w:tmpl w:val="9618C48A"/>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2EB2978"/>
    <w:multiLevelType w:val="hybridMultilevel"/>
    <w:tmpl w:val="2E0CCDA6"/>
    <w:lvl w:ilvl="0" w:tplc="DCE2710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F857D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A2670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702F62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0CA99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505A7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98C7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2C3BD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648408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631C0699"/>
    <w:multiLevelType w:val="multilevel"/>
    <w:tmpl w:val="B4D24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63375C9"/>
    <w:multiLevelType w:val="multilevel"/>
    <w:tmpl w:val="EE141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73829DA"/>
    <w:multiLevelType w:val="multilevel"/>
    <w:tmpl w:val="AB988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9095E87"/>
    <w:multiLevelType w:val="multilevel"/>
    <w:tmpl w:val="7A86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DD30D6B"/>
    <w:multiLevelType w:val="hybridMultilevel"/>
    <w:tmpl w:val="EC10E1D4"/>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17D1624"/>
    <w:multiLevelType w:val="hybridMultilevel"/>
    <w:tmpl w:val="55B2E36A"/>
    <w:lvl w:ilvl="0" w:tplc="1286EAB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508D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28E501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34067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6636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034451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5BAEBF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3C048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BA8E40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1FE5C37"/>
    <w:multiLevelType w:val="hybridMultilevel"/>
    <w:tmpl w:val="A420FAAC"/>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2E93345"/>
    <w:multiLevelType w:val="multilevel"/>
    <w:tmpl w:val="5A02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67E07F3"/>
    <w:multiLevelType w:val="hybridMultilevel"/>
    <w:tmpl w:val="3ADECC14"/>
    <w:lvl w:ilvl="0" w:tplc="C270B45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282BB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705E3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2AF9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76991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DB0CFF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1406A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84985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A8FB5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76804FA8"/>
    <w:multiLevelType w:val="hybridMultilevel"/>
    <w:tmpl w:val="2DD47F9C"/>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F3A21A4"/>
    <w:multiLevelType w:val="hybridMultilevel"/>
    <w:tmpl w:val="A6769F08"/>
    <w:lvl w:ilvl="0" w:tplc="368E582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6"/>
  </w:num>
  <w:num w:numId="2">
    <w:abstractNumId w:val="14"/>
  </w:num>
  <w:num w:numId="3">
    <w:abstractNumId w:val="21"/>
  </w:num>
  <w:num w:numId="4">
    <w:abstractNumId w:val="57"/>
  </w:num>
  <w:num w:numId="5">
    <w:abstractNumId w:val="25"/>
  </w:num>
  <w:num w:numId="6">
    <w:abstractNumId w:val="42"/>
  </w:num>
  <w:num w:numId="7">
    <w:abstractNumId w:val="32"/>
  </w:num>
  <w:num w:numId="8">
    <w:abstractNumId w:val="35"/>
  </w:num>
  <w:num w:numId="9">
    <w:abstractNumId w:val="45"/>
  </w:num>
  <w:num w:numId="10">
    <w:abstractNumId w:val="17"/>
  </w:num>
  <w:num w:numId="11">
    <w:abstractNumId w:val="48"/>
  </w:num>
  <w:num w:numId="12">
    <w:abstractNumId w:val="15"/>
  </w:num>
  <w:num w:numId="13">
    <w:abstractNumId w:val="50"/>
  </w:num>
  <w:num w:numId="14">
    <w:abstractNumId w:val="24"/>
  </w:num>
  <w:num w:numId="15">
    <w:abstractNumId w:val="33"/>
  </w:num>
  <w:num w:numId="16">
    <w:abstractNumId w:val="63"/>
  </w:num>
  <w:num w:numId="17">
    <w:abstractNumId w:val="44"/>
  </w:num>
  <w:num w:numId="18">
    <w:abstractNumId w:val="54"/>
  </w:num>
  <w:num w:numId="19">
    <w:abstractNumId w:val="37"/>
  </w:num>
  <w:num w:numId="20">
    <w:abstractNumId w:val="58"/>
  </w:num>
  <w:num w:numId="21">
    <w:abstractNumId w:val="34"/>
  </w:num>
  <w:num w:numId="22">
    <w:abstractNumId w:val="20"/>
  </w:num>
  <w:num w:numId="23">
    <w:abstractNumId w:val="31"/>
  </w:num>
  <w:num w:numId="24">
    <w:abstractNumId w:val="27"/>
  </w:num>
  <w:num w:numId="25">
    <w:abstractNumId w:val="28"/>
  </w:num>
  <w:num w:numId="26">
    <w:abstractNumId w:val="61"/>
  </w:num>
  <w:num w:numId="27">
    <w:abstractNumId w:val="60"/>
  </w:num>
  <w:num w:numId="28">
    <w:abstractNumId w:val="26"/>
  </w:num>
  <w:num w:numId="29">
    <w:abstractNumId w:val="41"/>
  </w:num>
  <w:num w:numId="30">
    <w:abstractNumId w:val="59"/>
  </w:num>
  <w:num w:numId="31">
    <w:abstractNumId w:val="23"/>
  </w:num>
  <w:num w:numId="32">
    <w:abstractNumId w:val="51"/>
  </w:num>
  <w:num w:numId="33">
    <w:abstractNumId w:val="40"/>
  </w:num>
  <w:num w:numId="34">
    <w:abstractNumId w:val="38"/>
  </w:num>
  <w:num w:numId="35">
    <w:abstractNumId w:val="29"/>
  </w:num>
  <w:num w:numId="36">
    <w:abstractNumId w:val="65"/>
  </w:num>
  <w:num w:numId="37">
    <w:abstractNumId w:val="18"/>
  </w:num>
  <w:num w:numId="38">
    <w:abstractNumId w:val="11"/>
  </w:num>
  <w:num w:numId="39">
    <w:abstractNumId w:val="12"/>
  </w:num>
  <w:num w:numId="40">
    <w:abstractNumId w:val="19"/>
  </w:num>
  <w:num w:numId="41">
    <w:abstractNumId w:val="1"/>
  </w:num>
  <w:num w:numId="42">
    <w:abstractNumId w:val="2"/>
  </w:num>
  <w:num w:numId="43">
    <w:abstractNumId w:val="3"/>
  </w:num>
  <w:num w:numId="44">
    <w:abstractNumId w:val="4"/>
  </w:num>
  <w:num w:numId="45">
    <w:abstractNumId w:val="5"/>
  </w:num>
  <w:num w:numId="46">
    <w:abstractNumId w:val="6"/>
  </w:num>
  <w:num w:numId="47">
    <w:abstractNumId w:val="62"/>
  </w:num>
  <w:num w:numId="48">
    <w:abstractNumId w:val="39"/>
  </w:num>
  <w:num w:numId="49">
    <w:abstractNumId w:val="55"/>
  </w:num>
  <w:num w:numId="50">
    <w:abstractNumId w:val="47"/>
  </w:num>
  <w:num w:numId="51">
    <w:abstractNumId w:val="36"/>
  </w:num>
  <w:num w:numId="52">
    <w:abstractNumId w:val="49"/>
  </w:num>
  <w:num w:numId="53">
    <w:abstractNumId w:val="53"/>
  </w:num>
  <w:num w:numId="54">
    <w:abstractNumId w:val="22"/>
  </w:num>
  <w:num w:numId="55">
    <w:abstractNumId w:val="0"/>
  </w:num>
  <w:num w:numId="56">
    <w:abstractNumId w:val="30"/>
  </w:num>
  <w:num w:numId="57">
    <w:abstractNumId w:val="7"/>
  </w:num>
  <w:num w:numId="58">
    <w:abstractNumId w:val="8"/>
  </w:num>
  <w:num w:numId="59">
    <w:abstractNumId w:val="13"/>
  </w:num>
  <w:num w:numId="60">
    <w:abstractNumId w:val="43"/>
  </w:num>
  <w:num w:numId="61">
    <w:abstractNumId w:val="64"/>
  </w:num>
  <w:num w:numId="62">
    <w:abstractNumId w:val="68"/>
  </w:num>
  <w:num w:numId="63">
    <w:abstractNumId w:val="9"/>
  </w:num>
  <w:num w:numId="64">
    <w:abstractNumId w:val="10"/>
  </w:num>
  <w:num w:numId="65">
    <w:abstractNumId w:val="46"/>
  </w:num>
  <w:num w:numId="66">
    <w:abstractNumId w:val="52"/>
  </w:num>
  <w:num w:numId="67">
    <w:abstractNumId w:val="16"/>
  </w:num>
  <w:num w:numId="68">
    <w:abstractNumId w:val="67"/>
  </w:num>
  <w:num w:numId="69">
    <w:abstractNumId w:val="5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7C5"/>
    <w:rsid w:val="00005BF8"/>
    <w:rsid w:val="00020DBB"/>
    <w:rsid w:val="00023DB0"/>
    <w:rsid w:val="0003253A"/>
    <w:rsid w:val="0004611B"/>
    <w:rsid w:val="00063E0A"/>
    <w:rsid w:val="000737D1"/>
    <w:rsid w:val="000A6338"/>
    <w:rsid w:val="000B02C6"/>
    <w:rsid w:val="000B1BAF"/>
    <w:rsid w:val="000B5326"/>
    <w:rsid w:val="000C1E89"/>
    <w:rsid w:val="000C4A2D"/>
    <w:rsid w:val="000C6304"/>
    <w:rsid w:val="000D0970"/>
    <w:rsid w:val="000D1B79"/>
    <w:rsid w:val="000D7636"/>
    <w:rsid w:val="000E5753"/>
    <w:rsid w:val="000F632A"/>
    <w:rsid w:val="0010027B"/>
    <w:rsid w:val="00107BA0"/>
    <w:rsid w:val="001202F9"/>
    <w:rsid w:val="00123C80"/>
    <w:rsid w:val="00124BBA"/>
    <w:rsid w:val="001365C0"/>
    <w:rsid w:val="00151CC6"/>
    <w:rsid w:val="001647C5"/>
    <w:rsid w:val="00170669"/>
    <w:rsid w:val="00174341"/>
    <w:rsid w:val="00176A02"/>
    <w:rsid w:val="00191F59"/>
    <w:rsid w:val="001A103E"/>
    <w:rsid w:val="001C609C"/>
    <w:rsid w:val="001D0026"/>
    <w:rsid w:val="001F4AC5"/>
    <w:rsid w:val="00206B75"/>
    <w:rsid w:val="0022723D"/>
    <w:rsid w:val="002575DD"/>
    <w:rsid w:val="00262C89"/>
    <w:rsid w:val="002723A6"/>
    <w:rsid w:val="00275D06"/>
    <w:rsid w:val="00281C91"/>
    <w:rsid w:val="002826B7"/>
    <w:rsid w:val="00285363"/>
    <w:rsid w:val="002A142A"/>
    <w:rsid w:val="002A72BE"/>
    <w:rsid w:val="002B3390"/>
    <w:rsid w:val="002B4B5D"/>
    <w:rsid w:val="002C061A"/>
    <w:rsid w:val="002C39F5"/>
    <w:rsid w:val="002E0C7B"/>
    <w:rsid w:val="002F064C"/>
    <w:rsid w:val="002F6317"/>
    <w:rsid w:val="003069AC"/>
    <w:rsid w:val="00307971"/>
    <w:rsid w:val="0031437F"/>
    <w:rsid w:val="00326B72"/>
    <w:rsid w:val="00334106"/>
    <w:rsid w:val="00347E47"/>
    <w:rsid w:val="00366232"/>
    <w:rsid w:val="00370A5A"/>
    <w:rsid w:val="003752C1"/>
    <w:rsid w:val="00390713"/>
    <w:rsid w:val="003A3F22"/>
    <w:rsid w:val="003A5422"/>
    <w:rsid w:val="003B1786"/>
    <w:rsid w:val="003C5DA9"/>
    <w:rsid w:val="003F0D59"/>
    <w:rsid w:val="003F5CFA"/>
    <w:rsid w:val="003F65EE"/>
    <w:rsid w:val="0040439A"/>
    <w:rsid w:val="00407CC4"/>
    <w:rsid w:val="00417995"/>
    <w:rsid w:val="00422706"/>
    <w:rsid w:val="00425CDB"/>
    <w:rsid w:val="00440072"/>
    <w:rsid w:val="0044242D"/>
    <w:rsid w:val="00450E5F"/>
    <w:rsid w:val="00455E9E"/>
    <w:rsid w:val="00462A48"/>
    <w:rsid w:val="00463DAE"/>
    <w:rsid w:val="00464C3D"/>
    <w:rsid w:val="00465B2F"/>
    <w:rsid w:val="0047135E"/>
    <w:rsid w:val="0047311B"/>
    <w:rsid w:val="00495533"/>
    <w:rsid w:val="00495B0B"/>
    <w:rsid w:val="004A3526"/>
    <w:rsid w:val="004A7D12"/>
    <w:rsid w:val="004C3FD5"/>
    <w:rsid w:val="004E50F1"/>
    <w:rsid w:val="004E6CA9"/>
    <w:rsid w:val="004F38FF"/>
    <w:rsid w:val="005413F7"/>
    <w:rsid w:val="00544037"/>
    <w:rsid w:val="00562849"/>
    <w:rsid w:val="00582371"/>
    <w:rsid w:val="00583584"/>
    <w:rsid w:val="00587D12"/>
    <w:rsid w:val="00590811"/>
    <w:rsid w:val="005A1959"/>
    <w:rsid w:val="005A23CA"/>
    <w:rsid w:val="005A626E"/>
    <w:rsid w:val="005B31C2"/>
    <w:rsid w:val="005C3304"/>
    <w:rsid w:val="005C541E"/>
    <w:rsid w:val="005E1EE9"/>
    <w:rsid w:val="005E2112"/>
    <w:rsid w:val="005E49AD"/>
    <w:rsid w:val="00601B1B"/>
    <w:rsid w:val="006022D8"/>
    <w:rsid w:val="00616DCA"/>
    <w:rsid w:val="00630220"/>
    <w:rsid w:val="00636B64"/>
    <w:rsid w:val="0064029F"/>
    <w:rsid w:val="00643F17"/>
    <w:rsid w:val="00647B4F"/>
    <w:rsid w:val="00655D9A"/>
    <w:rsid w:val="00682705"/>
    <w:rsid w:val="00694A77"/>
    <w:rsid w:val="006C00BA"/>
    <w:rsid w:val="006C0F09"/>
    <w:rsid w:val="006C7A2F"/>
    <w:rsid w:val="006D01B4"/>
    <w:rsid w:val="006D5F17"/>
    <w:rsid w:val="006F75A4"/>
    <w:rsid w:val="00712323"/>
    <w:rsid w:val="00712713"/>
    <w:rsid w:val="007147F6"/>
    <w:rsid w:val="00714EC3"/>
    <w:rsid w:val="00722BE9"/>
    <w:rsid w:val="00725137"/>
    <w:rsid w:val="00731B0A"/>
    <w:rsid w:val="00761B33"/>
    <w:rsid w:val="00784F5B"/>
    <w:rsid w:val="007961C0"/>
    <w:rsid w:val="007C4FF1"/>
    <w:rsid w:val="007F2088"/>
    <w:rsid w:val="007F6D32"/>
    <w:rsid w:val="008013C9"/>
    <w:rsid w:val="00802C42"/>
    <w:rsid w:val="008118EF"/>
    <w:rsid w:val="00820060"/>
    <w:rsid w:val="00822D8A"/>
    <w:rsid w:val="008244C2"/>
    <w:rsid w:val="0083183B"/>
    <w:rsid w:val="00871B53"/>
    <w:rsid w:val="00875D1E"/>
    <w:rsid w:val="00885588"/>
    <w:rsid w:val="008B03AE"/>
    <w:rsid w:val="008B5F60"/>
    <w:rsid w:val="008B7DDB"/>
    <w:rsid w:val="008B7F30"/>
    <w:rsid w:val="008C0F3E"/>
    <w:rsid w:val="008C3288"/>
    <w:rsid w:val="008C3453"/>
    <w:rsid w:val="008D0C9C"/>
    <w:rsid w:val="008D278D"/>
    <w:rsid w:val="008D50A6"/>
    <w:rsid w:val="008D5B69"/>
    <w:rsid w:val="008E7E9A"/>
    <w:rsid w:val="008F0BE9"/>
    <w:rsid w:val="008F48B1"/>
    <w:rsid w:val="00902F49"/>
    <w:rsid w:val="00905C25"/>
    <w:rsid w:val="00907195"/>
    <w:rsid w:val="009165EA"/>
    <w:rsid w:val="009173A4"/>
    <w:rsid w:val="00925290"/>
    <w:rsid w:val="00930EE3"/>
    <w:rsid w:val="009372DD"/>
    <w:rsid w:val="00946D2B"/>
    <w:rsid w:val="00946F9A"/>
    <w:rsid w:val="00965CCD"/>
    <w:rsid w:val="00977B8D"/>
    <w:rsid w:val="009841E3"/>
    <w:rsid w:val="00990C9E"/>
    <w:rsid w:val="0099163A"/>
    <w:rsid w:val="009A6B52"/>
    <w:rsid w:val="009B1975"/>
    <w:rsid w:val="009C5B4E"/>
    <w:rsid w:val="009E7BF8"/>
    <w:rsid w:val="009F1B9B"/>
    <w:rsid w:val="009F466D"/>
    <w:rsid w:val="009F5DA7"/>
    <w:rsid w:val="00A02586"/>
    <w:rsid w:val="00A03544"/>
    <w:rsid w:val="00A06ADA"/>
    <w:rsid w:val="00A27C17"/>
    <w:rsid w:val="00A30CC3"/>
    <w:rsid w:val="00A37109"/>
    <w:rsid w:val="00A463BC"/>
    <w:rsid w:val="00A54BFD"/>
    <w:rsid w:val="00A66BDA"/>
    <w:rsid w:val="00A71C0A"/>
    <w:rsid w:val="00A7534E"/>
    <w:rsid w:val="00A908C4"/>
    <w:rsid w:val="00AA413A"/>
    <w:rsid w:val="00AA4A38"/>
    <w:rsid w:val="00AC517A"/>
    <w:rsid w:val="00AE1FA0"/>
    <w:rsid w:val="00AE386D"/>
    <w:rsid w:val="00AE7C35"/>
    <w:rsid w:val="00AF5263"/>
    <w:rsid w:val="00B10E86"/>
    <w:rsid w:val="00B178E8"/>
    <w:rsid w:val="00B31A96"/>
    <w:rsid w:val="00B41F77"/>
    <w:rsid w:val="00B56B8B"/>
    <w:rsid w:val="00B57A11"/>
    <w:rsid w:val="00B60590"/>
    <w:rsid w:val="00B64802"/>
    <w:rsid w:val="00B65021"/>
    <w:rsid w:val="00B76125"/>
    <w:rsid w:val="00B83B53"/>
    <w:rsid w:val="00B87B1F"/>
    <w:rsid w:val="00B95A00"/>
    <w:rsid w:val="00BA0B0B"/>
    <w:rsid w:val="00BB488E"/>
    <w:rsid w:val="00BC232F"/>
    <w:rsid w:val="00BD2F5A"/>
    <w:rsid w:val="00BF1957"/>
    <w:rsid w:val="00C33557"/>
    <w:rsid w:val="00C50916"/>
    <w:rsid w:val="00C50A8F"/>
    <w:rsid w:val="00C56C1C"/>
    <w:rsid w:val="00C57363"/>
    <w:rsid w:val="00C66B78"/>
    <w:rsid w:val="00C67B8A"/>
    <w:rsid w:val="00C72DCA"/>
    <w:rsid w:val="00C76FC3"/>
    <w:rsid w:val="00C80402"/>
    <w:rsid w:val="00C81689"/>
    <w:rsid w:val="00CB2C84"/>
    <w:rsid w:val="00CC3C73"/>
    <w:rsid w:val="00CE7F74"/>
    <w:rsid w:val="00CF1560"/>
    <w:rsid w:val="00CF6E8E"/>
    <w:rsid w:val="00CF7506"/>
    <w:rsid w:val="00D1391F"/>
    <w:rsid w:val="00D1591F"/>
    <w:rsid w:val="00D323AB"/>
    <w:rsid w:val="00D32463"/>
    <w:rsid w:val="00D43625"/>
    <w:rsid w:val="00D520B5"/>
    <w:rsid w:val="00D5459B"/>
    <w:rsid w:val="00D671B6"/>
    <w:rsid w:val="00D746E9"/>
    <w:rsid w:val="00D772D2"/>
    <w:rsid w:val="00DB09E7"/>
    <w:rsid w:val="00DB0F85"/>
    <w:rsid w:val="00DC5A27"/>
    <w:rsid w:val="00DC6151"/>
    <w:rsid w:val="00DD1138"/>
    <w:rsid w:val="00DF4A94"/>
    <w:rsid w:val="00E03A3C"/>
    <w:rsid w:val="00E052BD"/>
    <w:rsid w:val="00E07F25"/>
    <w:rsid w:val="00E113B3"/>
    <w:rsid w:val="00E16AA3"/>
    <w:rsid w:val="00E440A5"/>
    <w:rsid w:val="00E52281"/>
    <w:rsid w:val="00E803BE"/>
    <w:rsid w:val="00E846CC"/>
    <w:rsid w:val="00E92BF7"/>
    <w:rsid w:val="00EA7A69"/>
    <w:rsid w:val="00EB7697"/>
    <w:rsid w:val="00EB7746"/>
    <w:rsid w:val="00EE4198"/>
    <w:rsid w:val="00EE57BF"/>
    <w:rsid w:val="00EF5895"/>
    <w:rsid w:val="00EF5F67"/>
    <w:rsid w:val="00F04493"/>
    <w:rsid w:val="00F056AC"/>
    <w:rsid w:val="00F06901"/>
    <w:rsid w:val="00F070BC"/>
    <w:rsid w:val="00F17DB9"/>
    <w:rsid w:val="00F47C89"/>
    <w:rsid w:val="00F537FA"/>
    <w:rsid w:val="00F61290"/>
    <w:rsid w:val="00F74B8A"/>
    <w:rsid w:val="00F7703B"/>
    <w:rsid w:val="00F77A09"/>
    <w:rsid w:val="00F8412C"/>
    <w:rsid w:val="00F84312"/>
    <w:rsid w:val="00F92C0C"/>
    <w:rsid w:val="00FA70A1"/>
    <w:rsid w:val="00FA7D7D"/>
    <w:rsid w:val="00FC04E5"/>
    <w:rsid w:val="00FC3211"/>
    <w:rsid w:val="00FD1085"/>
    <w:rsid w:val="00FD66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4136BC"/>
  <w15:docId w15:val="{CFDD3C95-10F0-4BF7-A963-4FA6DF24D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2" w:line="271" w:lineRule="auto"/>
      <w:ind w:left="10" w:right="106"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171" w:line="269" w:lineRule="auto"/>
      <w:ind w:left="73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171" w:line="269" w:lineRule="auto"/>
      <w:ind w:left="730" w:hanging="10"/>
      <w:outlineLvl w:val="1"/>
    </w:pPr>
    <w:rPr>
      <w:rFonts w:ascii="Arial" w:eastAsia="Arial" w:hAnsi="Arial" w:cs="Arial"/>
      <w:b/>
      <w:color w:val="000000"/>
      <w:sz w:val="28"/>
    </w:rPr>
  </w:style>
  <w:style w:type="paragraph" w:styleId="Heading3">
    <w:name w:val="heading 3"/>
    <w:next w:val="Normal"/>
    <w:link w:val="Heading3Char"/>
    <w:uiPriority w:val="9"/>
    <w:unhideWhenUsed/>
    <w:qFormat/>
    <w:pPr>
      <w:keepNext/>
      <w:keepLines/>
      <w:spacing w:after="171" w:line="269" w:lineRule="auto"/>
      <w:ind w:left="730" w:hanging="10"/>
      <w:outlineLvl w:val="2"/>
    </w:pPr>
    <w:rPr>
      <w:rFonts w:ascii="Arial" w:eastAsia="Arial" w:hAnsi="Arial" w:cs="Arial"/>
      <w:b/>
      <w:color w:val="000000"/>
      <w:sz w:val="28"/>
    </w:rPr>
  </w:style>
  <w:style w:type="paragraph" w:styleId="Heading4">
    <w:name w:val="heading 4"/>
    <w:next w:val="Normal"/>
    <w:link w:val="Heading4Char"/>
    <w:uiPriority w:val="9"/>
    <w:unhideWhenUsed/>
    <w:qFormat/>
    <w:pPr>
      <w:keepNext/>
      <w:keepLines/>
      <w:spacing w:after="171" w:line="269" w:lineRule="auto"/>
      <w:ind w:left="730" w:hanging="10"/>
      <w:outlineLvl w:val="3"/>
    </w:pPr>
    <w:rPr>
      <w:rFonts w:ascii="Arial" w:eastAsia="Arial" w:hAnsi="Arial" w:cs="Arial"/>
      <w:b/>
      <w:color w:val="000000"/>
      <w:sz w:val="28"/>
    </w:rPr>
  </w:style>
  <w:style w:type="paragraph" w:styleId="Heading5">
    <w:name w:val="heading 5"/>
    <w:next w:val="Normal"/>
    <w:link w:val="Heading5Char"/>
    <w:uiPriority w:val="9"/>
    <w:unhideWhenUsed/>
    <w:qFormat/>
    <w:pPr>
      <w:keepNext/>
      <w:keepLines/>
      <w:spacing w:after="220" w:line="259" w:lineRule="auto"/>
      <w:ind w:left="10" w:hanging="10"/>
      <w:outlineLvl w:val="4"/>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Arial" w:eastAsia="Arial" w:hAnsi="Arial" w:cs="Arial"/>
      <w:b/>
      <w:color w:val="000000"/>
      <w:sz w:val="24"/>
    </w:rPr>
  </w:style>
  <w:style w:type="character" w:customStyle="1" w:styleId="Heading4Char">
    <w:name w:val="Heading 4 Char"/>
    <w:link w:val="Heading4"/>
    <w:rPr>
      <w:rFonts w:ascii="Arial" w:eastAsia="Arial" w:hAnsi="Arial" w:cs="Arial"/>
      <w:b/>
      <w:color w:val="000000"/>
      <w:sz w:val="28"/>
    </w:rPr>
  </w:style>
  <w:style w:type="character" w:customStyle="1" w:styleId="Heading1Char">
    <w:name w:val="Heading 1 Char"/>
    <w:link w:val="Heading1"/>
    <w:rPr>
      <w:rFonts w:ascii="Arial" w:eastAsia="Arial" w:hAnsi="Arial" w:cs="Arial"/>
      <w:b/>
      <w:color w:val="000000"/>
      <w:sz w:val="28"/>
    </w:rPr>
  </w:style>
  <w:style w:type="character" w:customStyle="1" w:styleId="Heading2Char">
    <w:name w:val="Heading 2 Char"/>
    <w:link w:val="Heading2"/>
    <w:rPr>
      <w:rFonts w:ascii="Arial" w:eastAsia="Arial" w:hAnsi="Arial" w:cs="Arial"/>
      <w:b/>
      <w:color w:val="000000"/>
      <w:sz w:val="28"/>
    </w:rPr>
  </w:style>
  <w:style w:type="character" w:customStyle="1" w:styleId="Heading3Char">
    <w:name w:val="Heading 3 Char"/>
    <w:link w:val="Heading3"/>
    <w:rPr>
      <w:rFonts w:ascii="Arial" w:eastAsia="Arial" w:hAnsi="Arial" w:cs="Arial"/>
      <w:b/>
      <w:color w:val="000000"/>
      <w:sz w:val="28"/>
    </w:rPr>
  </w:style>
  <w:style w:type="paragraph" w:styleId="TOC1">
    <w:name w:val="toc 1"/>
    <w:hidden/>
    <w:uiPriority w:val="39"/>
    <w:pPr>
      <w:spacing w:line="259" w:lineRule="auto"/>
      <w:ind w:left="15" w:right="15"/>
    </w:pPr>
    <w:rPr>
      <w:rFonts w:ascii="Calibri" w:eastAsia="Calibri" w:hAnsi="Calibri" w:cs="Calibri"/>
      <w:color w:val="000000"/>
      <w:sz w:val="22"/>
    </w:rPr>
  </w:style>
  <w:style w:type="paragraph" w:styleId="TOC2">
    <w:name w:val="toc 2"/>
    <w:hidden/>
    <w:uiPriority w:val="39"/>
    <w:pPr>
      <w:spacing w:line="259" w:lineRule="auto"/>
      <w:ind w:left="15" w:right="15"/>
    </w:pPr>
    <w:rPr>
      <w:rFonts w:ascii="Calibri" w:eastAsia="Calibri" w:hAnsi="Calibri" w:cs="Calibri"/>
      <w:color w:val="000000"/>
      <w:sz w:val="22"/>
    </w:rPr>
  </w:style>
  <w:style w:type="paragraph" w:styleId="TOC3">
    <w:name w:val="toc 3"/>
    <w:hidden/>
    <w:uiPriority w:val="39"/>
    <w:pPr>
      <w:spacing w:line="259" w:lineRule="auto"/>
      <w:ind w:left="15" w:right="15"/>
    </w:pPr>
    <w:rPr>
      <w:rFonts w:ascii="Calibri" w:eastAsia="Calibri" w:hAnsi="Calibri" w:cs="Calibri"/>
      <w:color w:val="000000"/>
      <w:sz w:val="22"/>
    </w:rPr>
  </w:style>
  <w:style w:type="paragraph" w:styleId="Revision">
    <w:name w:val="Revision"/>
    <w:hidden/>
    <w:uiPriority w:val="99"/>
    <w:semiHidden/>
    <w:rsid w:val="00C50A8F"/>
    <w:pPr>
      <w:spacing w:after="0" w:line="240" w:lineRule="auto"/>
    </w:pPr>
    <w:rPr>
      <w:rFonts w:ascii="Arial" w:eastAsia="Arial" w:hAnsi="Arial" w:cs="Arial"/>
      <w:color w:val="000000"/>
    </w:rPr>
  </w:style>
  <w:style w:type="paragraph" w:styleId="ListParagraph">
    <w:name w:val="List Paragraph"/>
    <w:basedOn w:val="Normal"/>
    <w:uiPriority w:val="34"/>
    <w:qFormat/>
    <w:rsid w:val="00B65021"/>
    <w:pPr>
      <w:ind w:left="720"/>
      <w:contextualSpacing/>
    </w:pPr>
  </w:style>
  <w:style w:type="paragraph" w:styleId="BodyText">
    <w:name w:val="Body Text"/>
    <w:basedOn w:val="Normal"/>
    <w:link w:val="BodyTextChar"/>
    <w:uiPriority w:val="1"/>
    <w:qFormat/>
    <w:rsid w:val="009165EA"/>
    <w:pPr>
      <w:widowControl w:val="0"/>
      <w:autoSpaceDE w:val="0"/>
      <w:autoSpaceDN w:val="0"/>
      <w:spacing w:after="0" w:line="240" w:lineRule="auto"/>
      <w:ind w:left="0" w:right="0" w:firstLine="0"/>
      <w:jc w:val="left"/>
    </w:pPr>
    <w:rPr>
      <w:color w:val="auto"/>
      <w:kern w:val="0"/>
      <w:sz w:val="22"/>
      <w:szCs w:val="22"/>
      <w:lang w:bidi="en-GB"/>
      <w14:ligatures w14:val="none"/>
    </w:rPr>
  </w:style>
  <w:style w:type="character" w:customStyle="1" w:styleId="BodyTextChar">
    <w:name w:val="Body Text Char"/>
    <w:basedOn w:val="DefaultParagraphFont"/>
    <w:link w:val="BodyText"/>
    <w:uiPriority w:val="1"/>
    <w:rsid w:val="009165EA"/>
    <w:rPr>
      <w:rFonts w:ascii="Arial" w:eastAsia="Arial" w:hAnsi="Arial" w:cs="Arial"/>
      <w:kern w:val="0"/>
      <w:sz w:val="22"/>
      <w:szCs w:val="22"/>
      <w:lang w:bidi="en-GB"/>
      <w14:ligatures w14:val="none"/>
    </w:rPr>
  </w:style>
  <w:style w:type="character" w:styleId="CommentReference">
    <w:name w:val="annotation reference"/>
    <w:basedOn w:val="DefaultParagraphFont"/>
    <w:uiPriority w:val="99"/>
    <w:semiHidden/>
    <w:unhideWhenUsed/>
    <w:rsid w:val="00FA70A1"/>
    <w:rPr>
      <w:sz w:val="16"/>
      <w:szCs w:val="16"/>
    </w:rPr>
  </w:style>
  <w:style w:type="paragraph" w:styleId="CommentText">
    <w:name w:val="annotation text"/>
    <w:basedOn w:val="Normal"/>
    <w:link w:val="CommentTextChar"/>
    <w:uiPriority w:val="99"/>
    <w:unhideWhenUsed/>
    <w:rsid w:val="00FA70A1"/>
    <w:pPr>
      <w:spacing w:line="240" w:lineRule="auto"/>
    </w:pPr>
    <w:rPr>
      <w:sz w:val="20"/>
      <w:szCs w:val="20"/>
    </w:rPr>
  </w:style>
  <w:style w:type="character" w:customStyle="1" w:styleId="CommentTextChar">
    <w:name w:val="Comment Text Char"/>
    <w:basedOn w:val="DefaultParagraphFont"/>
    <w:link w:val="CommentText"/>
    <w:uiPriority w:val="99"/>
    <w:rsid w:val="00FA70A1"/>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FA70A1"/>
    <w:rPr>
      <w:b/>
      <w:bCs/>
    </w:rPr>
  </w:style>
  <w:style w:type="character" w:customStyle="1" w:styleId="CommentSubjectChar">
    <w:name w:val="Comment Subject Char"/>
    <w:basedOn w:val="CommentTextChar"/>
    <w:link w:val="CommentSubject"/>
    <w:uiPriority w:val="99"/>
    <w:semiHidden/>
    <w:rsid w:val="00FA70A1"/>
    <w:rPr>
      <w:rFonts w:ascii="Arial" w:eastAsia="Arial" w:hAnsi="Arial" w:cs="Arial"/>
      <w:b/>
      <w:bCs/>
      <w:color w:val="000000"/>
      <w:sz w:val="20"/>
      <w:szCs w:val="20"/>
    </w:rPr>
  </w:style>
  <w:style w:type="character" w:styleId="Hyperlink">
    <w:name w:val="Hyperlink"/>
    <w:basedOn w:val="DefaultParagraphFont"/>
    <w:uiPriority w:val="99"/>
    <w:unhideWhenUsed/>
    <w:rsid w:val="00B64802"/>
    <w:rPr>
      <w:color w:val="467886" w:themeColor="hyperlink"/>
      <w:u w:val="single"/>
    </w:rPr>
  </w:style>
  <w:style w:type="character" w:styleId="UnresolvedMention">
    <w:name w:val="Unresolved Mention"/>
    <w:basedOn w:val="DefaultParagraphFont"/>
    <w:uiPriority w:val="99"/>
    <w:semiHidden/>
    <w:unhideWhenUsed/>
    <w:rsid w:val="00B64802"/>
    <w:rPr>
      <w:color w:val="605E5C"/>
      <w:shd w:val="clear" w:color="auto" w:fill="E1DFDD"/>
    </w:rPr>
  </w:style>
  <w:style w:type="paragraph" w:styleId="NoSpacing">
    <w:name w:val="No Spacing"/>
    <w:uiPriority w:val="1"/>
    <w:qFormat/>
    <w:rsid w:val="00FA7D7D"/>
    <w:pPr>
      <w:spacing w:after="0" w:line="240" w:lineRule="auto"/>
      <w:ind w:left="10" w:right="106" w:hanging="10"/>
      <w:jc w:val="both"/>
    </w:pPr>
    <w:rPr>
      <w:rFonts w:ascii="Arial" w:eastAsia="Arial" w:hAnsi="Arial" w:cs="Arial"/>
      <w:color w:val="000000"/>
    </w:rPr>
  </w:style>
  <w:style w:type="paragraph" w:customStyle="1" w:styleId="1bodycopy10pt">
    <w:name w:val="1 body copy 10pt"/>
    <w:basedOn w:val="Normal"/>
    <w:link w:val="1bodycopy10ptChar"/>
    <w:qFormat/>
    <w:rsid w:val="008013C9"/>
    <w:pPr>
      <w:spacing w:after="120" w:line="240" w:lineRule="auto"/>
      <w:ind w:left="0" w:right="0" w:firstLine="0"/>
      <w:jc w:val="left"/>
    </w:pPr>
    <w:rPr>
      <w:rFonts w:eastAsia="MS Mincho" w:cs="Times New Roman"/>
      <w:color w:val="auto"/>
      <w:kern w:val="0"/>
      <w:sz w:val="20"/>
      <w:lang w:eastAsia="en-US"/>
      <w14:ligatures w14:val="none"/>
    </w:rPr>
  </w:style>
  <w:style w:type="character" w:customStyle="1" w:styleId="1bodycopy10ptChar">
    <w:name w:val="1 body copy 10pt Char"/>
    <w:link w:val="1bodycopy10pt"/>
    <w:rsid w:val="008013C9"/>
    <w:rPr>
      <w:rFonts w:ascii="Arial" w:eastAsia="MS Mincho" w:hAnsi="Arial" w:cs="Times New Roman"/>
      <w:kern w:val="0"/>
      <w:sz w:val="20"/>
      <w:lang w:eastAsia="en-US"/>
      <w14:ligatures w14:val="none"/>
    </w:rPr>
  </w:style>
  <w:style w:type="paragraph" w:styleId="Header">
    <w:name w:val="header"/>
    <w:basedOn w:val="Normal"/>
    <w:link w:val="HeaderChar"/>
    <w:uiPriority w:val="99"/>
    <w:unhideWhenUsed/>
    <w:rsid w:val="00462A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A48"/>
    <w:rPr>
      <w:rFonts w:ascii="Arial" w:eastAsia="Arial" w:hAnsi="Arial" w:cs="Arial"/>
      <w:color w:val="000000"/>
    </w:rPr>
  </w:style>
  <w:style w:type="paragraph" w:styleId="Footer">
    <w:name w:val="footer"/>
    <w:basedOn w:val="Normal"/>
    <w:link w:val="FooterChar"/>
    <w:uiPriority w:val="99"/>
    <w:semiHidden/>
    <w:unhideWhenUsed/>
    <w:rsid w:val="00462A4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62A48"/>
    <w:rPr>
      <w:rFonts w:ascii="Arial" w:eastAsia="Arial" w:hAnsi="Arial" w:cs="Arial"/>
      <w:color w:val="000000"/>
    </w:rPr>
  </w:style>
  <w:style w:type="paragraph" w:styleId="BalloonText">
    <w:name w:val="Balloon Text"/>
    <w:basedOn w:val="Normal"/>
    <w:link w:val="BalloonTextChar"/>
    <w:uiPriority w:val="99"/>
    <w:semiHidden/>
    <w:unhideWhenUsed/>
    <w:rsid w:val="009C5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B4E"/>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school-exclusions-guide-for-parents/a-guide-for-parents-on-school-behaviour-and-exclusio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ffc061d-08ad-4b4f-9b69-f600ee8651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92EA4DA2C53B409372CF24E75A7FE8" ma:contentTypeVersion="18" ma:contentTypeDescription="Create a new document." ma:contentTypeScope="" ma:versionID="c66291fe71617cf044c250d4162398ca">
  <xsd:schema xmlns:xsd="http://www.w3.org/2001/XMLSchema" xmlns:xs="http://www.w3.org/2001/XMLSchema" xmlns:p="http://schemas.microsoft.com/office/2006/metadata/properties" xmlns:ns3="6ffc061d-08ad-4b4f-9b69-f600ee865176" xmlns:ns4="2568f8c5-1da4-4f18-8665-1ff4646d0943" targetNamespace="http://schemas.microsoft.com/office/2006/metadata/properties" ma:root="true" ma:fieldsID="af78808b25399d6c94e420380201c370" ns3:_="" ns4:_="">
    <xsd:import namespace="6ffc061d-08ad-4b4f-9b69-f600ee865176"/>
    <xsd:import namespace="2568f8c5-1da4-4f18-8665-1ff4646d094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c061d-08ad-4b4f-9b69-f600ee8651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68f8c5-1da4-4f18-8665-1ff4646d094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E335A4-1712-4D88-A71E-7D452E0B4905}">
  <ds:schemaRefs>
    <ds:schemaRef ds:uri="http://schemas.microsoft.com/office/2006/documentManagement/types"/>
    <ds:schemaRef ds:uri="http://purl.org/dc/dcmitype/"/>
    <ds:schemaRef ds:uri="2568f8c5-1da4-4f18-8665-1ff4646d0943"/>
    <ds:schemaRef ds:uri="http://schemas.openxmlformats.org/package/2006/metadata/core-properties"/>
    <ds:schemaRef ds:uri="http://purl.org/dc/terms/"/>
    <ds:schemaRef ds:uri="http://schemas.microsoft.com/office/infopath/2007/PartnerControls"/>
    <ds:schemaRef ds:uri="http://www.w3.org/XML/1998/namespace"/>
    <ds:schemaRef ds:uri="http://purl.org/dc/elements/1.1/"/>
    <ds:schemaRef ds:uri="6ffc061d-08ad-4b4f-9b69-f600ee865176"/>
    <ds:schemaRef ds:uri="http://schemas.microsoft.com/office/2006/metadata/properties"/>
  </ds:schemaRefs>
</ds:datastoreItem>
</file>

<file path=customXml/itemProps2.xml><?xml version="1.0" encoding="utf-8"?>
<ds:datastoreItem xmlns:ds="http://schemas.openxmlformats.org/officeDocument/2006/customXml" ds:itemID="{E85D12A3-7B23-4FE9-AB80-612E63D0BED9}">
  <ds:schemaRefs>
    <ds:schemaRef ds:uri="http://schemas.microsoft.com/sharepoint/v3/contenttype/forms"/>
  </ds:schemaRefs>
</ds:datastoreItem>
</file>

<file path=customXml/itemProps3.xml><?xml version="1.0" encoding="utf-8"?>
<ds:datastoreItem xmlns:ds="http://schemas.openxmlformats.org/officeDocument/2006/customXml" ds:itemID="{0E9A0FFF-5AE8-433C-9C5A-7B159A5AF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c061d-08ad-4b4f-9b69-f600ee865176"/>
    <ds:schemaRef ds:uri="2568f8c5-1da4-4f18-8665-1ff4646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9823</Words>
  <Characters>55994</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Goodhead</dc:creator>
  <cp:keywords/>
  <cp:lastModifiedBy>Malc Hetherington</cp:lastModifiedBy>
  <cp:revision>2</cp:revision>
  <cp:lastPrinted>2026-09-22T15:36:00Z</cp:lastPrinted>
  <dcterms:created xsi:type="dcterms:W3CDTF">2026-09-22T15:37:00Z</dcterms:created>
  <dcterms:modified xsi:type="dcterms:W3CDTF">2026-09-22T15:37:00Z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0x0101005E92EA4DA2C53B409372CF24E75A7FE8</vt:lpwstr>
  </property>
  <property fmtid="{D5CDD505-2E9C-101B-9397-08002B2CF9AE}" pid="3" name="MediaServiceImageTags">
    <vt:lpwstr/>
  </property>
</Properties>
</file>